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28AC5" w14:textId="77777777" w:rsidR="00BE5D05" w:rsidRDefault="00BE5D05" w:rsidP="00BE5D05">
      <w:pPr>
        <w:pStyle w:val="Vahedeta"/>
        <w:jc w:val="right"/>
        <w:rPr>
          <w:rFonts w:ascii="Times New Roman" w:hAnsi="Times New Roman" w:cs="Times New Roman"/>
          <w:sz w:val="24"/>
          <w:szCs w:val="24"/>
        </w:rPr>
      </w:pPr>
      <w:proofErr w:type="spellStart"/>
      <w:r w:rsidRPr="00BE5D05">
        <w:rPr>
          <w:rFonts w:ascii="Times New Roman" w:hAnsi="Times New Roman" w:cs="Times New Roman"/>
          <w:sz w:val="24"/>
          <w:szCs w:val="24"/>
        </w:rPr>
        <w:t>Kriminaalmenetluse</w:t>
      </w:r>
      <w:proofErr w:type="spellEnd"/>
      <w:r w:rsidRPr="00BE5D05">
        <w:rPr>
          <w:rFonts w:ascii="Times New Roman" w:hAnsi="Times New Roman" w:cs="Times New Roman"/>
          <w:sz w:val="24"/>
          <w:szCs w:val="24"/>
        </w:rPr>
        <w:t xml:space="preserve"> </w:t>
      </w:r>
      <w:proofErr w:type="spellStart"/>
      <w:r w:rsidRPr="00BE5D05">
        <w:rPr>
          <w:rFonts w:ascii="Times New Roman" w:hAnsi="Times New Roman" w:cs="Times New Roman"/>
          <w:sz w:val="24"/>
          <w:szCs w:val="24"/>
        </w:rPr>
        <w:t>seadustiku</w:t>
      </w:r>
      <w:proofErr w:type="spellEnd"/>
      <w:r w:rsidRPr="00BE5D05">
        <w:rPr>
          <w:rFonts w:ascii="Times New Roman" w:hAnsi="Times New Roman" w:cs="Times New Roman"/>
          <w:sz w:val="24"/>
          <w:szCs w:val="24"/>
        </w:rPr>
        <w:t xml:space="preserve">, </w:t>
      </w:r>
      <w:proofErr w:type="spellStart"/>
      <w:r w:rsidRPr="00BE5D05">
        <w:rPr>
          <w:rFonts w:ascii="Times New Roman" w:hAnsi="Times New Roman" w:cs="Times New Roman"/>
          <w:sz w:val="24"/>
          <w:szCs w:val="24"/>
        </w:rPr>
        <w:t>väärteomenetluse</w:t>
      </w:r>
      <w:proofErr w:type="spellEnd"/>
      <w:r w:rsidRPr="00BE5D05">
        <w:rPr>
          <w:rFonts w:ascii="Times New Roman" w:hAnsi="Times New Roman" w:cs="Times New Roman"/>
          <w:sz w:val="24"/>
          <w:szCs w:val="24"/>
        </w:rPr>
        <w:t xml:space="preserve"> </w:t>
      </w:r>
      <w:proofErr w:type="spellStart"/>
      <w:r w:rsidRPr="00BE5D05">
        <w:rPr>
          <w:rFonts w:ascii="Times New Roman" w:hAnsi="Times New Roman" w:cs="Times New Roman"/>
          <w:sz w:val="24"/>
          <w:szCs w:val="24"/>
        </w:rPr>
        <w:t>seadustiku</w:t>
      </w:r>
      <w:proofErr w:type="spellEnd"/>
      <w:r w:rsidRPr="00BE5D05">
        <w:rPr>
          <w:rFonts w:ascii="Times New Roman" w:hAnsi="Times New Roman" w:cs="Times New Roman"/>
          <w:sz w:val="24"/>
          <w:szCs w:val="24"/>
        </w:rPr>
        <w:t xml:space="preserve">, </w:t>
      </w:r>
    </w:p>
    <w:p w14:paraId="709B8712" w14:textId="18C28E00" w:rsidR="00BE5D05" w:rsidRPr="00BE5D05" w:rsidRDefault="00BE5D05" w:rsidP="00BE5D05">
      <w:pPr>
        <w:pStyle w:val="Vahedeta"/>
        <w:jc w:val="right"/>
        <w:rPr>
          <w:rFonts w:ascii="Times New Roman" w:hAnsi="Times New Roman" w:cs="Times New Roman"/>
          <w:sz w:val="24"/>
          <w:szCs w:val="24"/>
        </w:rPr>
      </w:pPr>
      <w:proofErr w:type="spellStart"/>
      <w:r w:rsidRPr="00BE5D05">
        <w:rPr>
          <w:rFonts w:ascii="Times New Roman" w:hAnsi="Times New Roman" w:cs="Times New Roman"/>
          <w:sz w:val="24"/>
          <w:szCs w:val="24"/>
        </w:rPr>
        <w:t>elektroonilise</w:t>
      </w:r>
      <w:proofErr w:type="spellEnd"/>
      <w:r w:rsidRPr="00BE5D05">
        <w:rPr>
          <w:rFonts w:ascii="Times New Roman" w:hAnsi="Times New Roman" w:cs="Times New Roman"/>
          <w:sz w:val="24"/>
          <w:szCs w:val="24"/>
        </w:rPr>
        <w:t xml:space="preserve"> side </w:t>
      </w:r>
      <w:proofErr w:type="spellStart"/>
      <w:r w:rsidRPr="00BE5D05">
        <w:rPr>
          <w:rFonts w:ascii="Times New Roman" w:hAnsi="Times New Roman" w:cs="Times New Roman"/>
          <w:sz w:val="24"/>
          <w:szCs w:val="24"/>
        </w:rPr>
        <w:t>seaduse</w:t>
      </w:r>
      <w:proofErr w:type="spellEnd"/>
      <w:r w:rsidRPr="00BE5D05">
        <w:rPr>
          <w:rFonts w:ascii="Times New Roman" w:hAnsi="Times New Roman" w:cs="Times New Roman"/>
          <w:sz w:val="24"/>
          <w:szCs w:val="24"/>
        </w:rPr>
        <w:t xml:space="preserve"> ja </w:t>
      </w:r>
      <w:proofErr w:type="spellStart"/>
      <w:r w:rsidRPr="00BE5D05">
        <w:rPr>
          <w:rFonts w:ascii="Times New Roman" w:hAnsi="Times New Roman" w:cs="Times New Roman"/>
          <w:sz w:val="24"/>
          <w:szCs w:val="24"/>
        </w:rPr>
        <w:t>teiste</w:t>
      </w:r>
      <w:proofErr w:type="spellEnd"/>
      <w:r w:rsidRPr="00BE5D05">
        <w:rPr>
          <w:rFonts w:ascii="Times New Roman" w:hAnsi="Times New Roman" w:cs="Times New Roman"/>
          <w:sz w:val="24"/>
          <w:szCs w:val="24"/>
        </w:rPr>
        <w:t xml:space="preserve"> </w:t>
      </w:r>
      <w:proofErr w:type="spellStart"/>
      <w:r w:rsidRPr="00BE5D05">
        <w:rPr>
          <w:rFonts w:ascii="Times New Roman" w:hAnsi="Times New Roman" w:cs="Times New Roman"/>
          <w:sz w:val="24"/>
          <w:szCs w:val="24"/>
        </w:rPr>
        <w:t>seaduste</w:t>
      </w:r>
      <w:proofErr w:type="spellEnd"/>
      <w:r w:rsidRPr="00BE5D05">
        <w:rPr>
          <w:rFonts w:ascii="Times New Roman" w:hAnsi="Times New Roman" w:cs="Times New Roman"/>
          <w:sz w:val="24"/>
          <w:szCs w:val="24"/>
        </w:rPr>
        <w:t xml:space="preserve"> </w:t>
      </w:r>
      <w:proofErr w:type="spellStart"/>
      <w:r w:rsidRPr="00BE5D05">
        <w:rPr>
          <w:rFonts w:ascii="Times New Roman" w:hAnsi="Times New Roman" w:cs="Times New Roman"/>
          <w:sz w:val="24"/>
          <w:szCs w:val="24"/>
        </w:rPr>
        <w:t>muutmise</w:t>
      </w:r>
      <w:proofErr w:type="spellEnd"/>
      <w:r w:rsidRPr="00BE5D05">
        <w:rPr>
          <w:rFonts w:ascii="Times New Roman" w:hAnsi="Times New Roman" w:cs="Times New Roman"/>
          <w:sz w:val="24"/>
          <w:szCs w:val="24"/>
        </w:rPr>
        <w:t xml:space="preserve"> </w:t>
      </w:r>
      <w:proofErr w:type="spellStart"/>
      <w:r w:rsidRPr="00BE5D05">
        <w:rPr>
          <w:rFonts w:ascii="Times New Roman" w:hAnsi="Times New Roman" w:cs="Times New Roman"/>
          <w:sz w:val="24"/>
          <w:szCs w:val="24"/>
        </w:rPr>
        <w:t>seadus</w:t>
      </w:r>
      <w:r>
        <w:rPr>
          <w:rFonts w:ascii="Times New Roman" w:hAnsi="Times New Roman" w:cs="Times New Roman"/>
          <w:sz w:val="24"/>
          <w:szCs w:val="24"/>
        </w:rPr>
        <w:t>e</w:t>
      </w:r>
      <w:proofErr w:type="spellEnd"/>
    </w:p>
    <w:p w14:paraId="1999A52B" w14:textId="0EF9F27A" w:rsidR="00BE5D05" w:rsidRPr="00BE5D05" w:rsidRDefault="00BE5D05" w:rsidP="00BE5D05">
      <w:pPr>
        <w:pStyle w:val="Vahedeta"/>
        <w:jc w:val="right"/>
        <w:rPr>
          <w:rFonts w:ascii="Times New Roman" w:hAnsi="Times New Roman" w:cs="Times New Roman"/>
          <w:sz w:val="24"/>
          <w:szCs w:val="24"/>
        </w:rPr>
      </w:pPr>
      <w:r w:rsidRPr="00BE5D05">
        <w:rPr>
          <w:rFonts w:ascii="Times New Roman" w:hAnsi="Times New Roman" w:cs="Times New Roman"/>
          <w:sz w:val="24"/>
          <w:szCs w:val="24"/>
        </w:rPr>
        <w:t>(</w:t>
      </w:r>
      <w:proofErr w:type="spellStart"/>
      <w:r w:rsidRPr="00BE5D05">
        <w:rPr>
          <w:rFonts w:ascii="Times New Roman" w:hAnsi="Times New Roman" w:cs="Times New Roman"/>
          <w:sz w:val="24"/>
          <w:szCs w:val="24"/>
        </w:rPr>
        <w:t>sideandmete</w:t>
      </w:r>
      <w:proofErr w:type="spellEnd"/>
      <w:r w:rsidRPr="00BE5D05">
        <w:rPr>
          <w:rFonts w:ascii="Times New Roman" w:hAnsi="Times New Roman" w:cs="Times New Roman"/>
          <w:sz w:val="24"/>
          <w:szCs w:val="24"/>
        </w:rPr>
        <w:t xml:space="preserve"> </w:t>
      </w:r>
      <w:proofErr w:type="spellStart"/>
      <w:r w:rsidRPr="00BE5D05">
        <w:rPr>
          <w:rFonts w:ascii="Times New Roman" w:hAnsi="Times New Roman" w:cs="Times New Roman"/>
          <w:sz w:val="24"/>
          <w:szCs w:val="24"/>
        </w:rPr>
        <w:t>säilitamine</w:t>
      </w:r>
      <w:proofErr w:type="spellEnd"/>
      <w:r w:rsidRPr="00BE5D05">
        <w:rPr>
          <w:rFonts w:ascii="Times New Roman" w:hAnsi="Times New Roman" w:cs="Times New Roman"/>
          <w:sz w:val="24"/>
          <w:szCs w:val="24"/>
        </w:rPr>
        <w:t xml:space="preserve"> ja </w:t>
      </w:r>
      <w:proofErr w:type="spellStart"/>
      <w:r w:rsidRPr="00BE5D05">
        <w:rPr>
          <w:rFonts w:ascii="Times New Roman" w:hAnsi="Times New Roman" w:cs="Times New Roman"/>
          <w:sz w:val="24"/>
          <w:szCs w:val="24"/>
        </w:rPr>
        <w:t>kasutamine</w:t>
      </w:r>
      <w:proofErr w:type="spellEnd"/>
      <w:r w:rsidRPr="00BE5D0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eelnõu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seletuskirja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juurde</w:t>
      </w:r>
      <w:proofErr w:type="spellEnd"/>
    </w:p>
    <w:p w14:paraId="2DF379FC" w14:textId="6AE57778" w:rsidR="00BE5D05" w:rsidRDefault="00BE5D05" w:rsidP="00E87AFC">
      <w:pPr>
        <w:pStyle w:val="Vahedeta"/>
        <w:jc w:val="right"/>
        <w:rPr>
          <w:rFonts w:ascii="Times New Roman" w:hAnsi="Times New Roman" w:cs="Times New Roman"/>
          <w:sz w:val="24"/>
          <w:szCs w:val="24"/>
          <w:lang w:val="et-EE"/>
        </w:rPr>
      </w:pPr>
      <w:r>
        <w:rPr>
          <w:rFonts w:ascii="Times New Roman" w:hAnsi="Times New Roman" w:cs="Times New Roman"/>
          <w:sz w:val="24"/>
          <w:szCs w:val="24"/>
          <w:lang w:val="et-EE"/>
        </w:rPr>
        <w:t>Lisa 1</w:t>
      </w:r>
    </w:p>
    <w:p w14:paraId="5BFAFAD1" w14:textId="77777777" w:rsidR="00BE5D05" w:rsidRDefault="00BE5D05" w:rsidP="00E87AFC">
      <w:pPr>
        <w:pStyle w:val="Vahedeta"/>
        <w:jc w:val="right"/>
        <w:rPr>
          <w:rFonts w:ascii="Times New Roman" w:hAnsi="Times New Roman" w:cs="Times New Roman"/>
          <w:sz w:val="24"/>
          <w:szCs w:val="24"/>
          <w:lang w:val="et-EE"/>
        </w:rPr>
      </w:pPr>
    </w:p>
    <w:p w14:paraId="2CEDD64B" w14:textId="3E6255E8" w:rsidR="00BE5D05" w:rsidRDefault="00BE5D05" w:rsidP="00E87AFC">
      <w:pPr>
        <w:pStyle w:val="Vahedeta"/>
        <w:jc w:val="right"/>
        <w:rPr>
          <w:rFonts w:ascii="Times New Roman" w:hAnsi="Times New Roman" w:cs="Times New Roman"/>
          <w:sz w:val="24"/>
          <w:szCs w:val="24"/>
          <w:lang w:val="et-EE"/>
        </w:rPr>
      </w:pPr>
      <w:r>
        <w:rPr>
          <w:rFonts w:ascii="Times New Roman" w:hAnsi="Times New Roman" w:cs="Times New Roman"/>
          <w:sz w:val="24"/>
          <w:szCs w:val="24"/>
          <w:lang w:val="et-EE"/>
        </w:rPr>
        <w:t>Rakendusakti kavandid</w:t>
      </w:r>
    </w:p>
    <w:p w14:paraId="09B0F1FE" w14:textId="5B273E63" w:rsidR="00BE5D05" w:rsidRDefault="00BE5D05" w:rsidP="00E87AFC">
      <w:pPr>
        <w:pStyle w:val="Vahedeta"/>
        <w:jc w:val="right"/>
        <w:rPr>
          <w:rFonts w:ascii="Times New Roman" w:hAnsi="Times New Roman" w:cs="Times New Roman"/>
          <w:sz w:val="24"/>
          <w:szCs w:val="24"/>
          <w:lang w:val="et-EE"/>
        </w:rPr>
      </w:pPr>
      <w:r>
        <w:rPr>
          <w:rFonts w:ascii="Times New Roman" w:hAnsi="Times New Roman" w:cs="Times New Roman"/>
          <w:sz w:val="24"/>
          <w:szCs w:val="24"/>
          <w:lang w:val="et-EE"/>
        </w:rPr>
        <w:t>Kavand 1</w:t>
      </w:r>
    </w:p>
    <w:p w14:paraId="155FAA07" w14:textId="77777777" w:rsidR="00BE5D05" w:rsidRDefault="00BE5D05" w:rsidP="00E87AFC">
      <w:pPr>
        <w:pStyle w:val="Vahedeta"/>
        <w:jc w:val="right"/>
        <w:rPr>
          <w:rFonts w:ascii="Times New Roman" w:hAnsi="Times New Roman" w:cs="Times New Roman"/>
          <w:sz w:val="24"/>
          <w:szCs w:val="24"/>
          <w:lang w:val="et-EE"/>
        </w:rPr>
      </w:pPr>
    </w:p>
    <w:p w14:paraId="1E7765A1" w14:textId="299AAD34" w:rsidR="00E87AFC" w:rsidRPr="004F0AE8" w:rsidRDefault="00E87AFC" w:rsidP="00E87AFC">
      <w:pPr>
        <w:pStyle w:val="Vahedeta"/>
        <w:jc w:val="right"/>
        <w:rPr>
          <w:rFonts w:ascii="Times New Roman" w:hAnsi="Times New Roman" w:cs="Times New Roman"/>
          <w:sz w:val="24"/>
          <w:szCs w:val="24"/>
          <w:lang w:val="et-EE"/>
        </w:rPr>
      </w:pPr>
      <w:r w:rsidRPr="004F0AE8">
        <w:rPr>
          <w:rFonts w:ascii="Times New Roman" w:hAnsi="Times New Roman" w:cs="Times New Roman"/>
          <w:sz w:val="24"/>
          <w:szCs w:val="24"/>
          <w:lang w:val="et-EE"/>
        </w:rPr>
        <w:t>EELNÕU</w:t>
      </w:r>
    </w:p>
    <w:p w14:paraId="5ABDEEB4" w14:textId="77777777" w:rsidR="00E87AFC" w:rsidRPr="004F0AE8" w:rsidRDefault="00E87AFC" w:rsidP="00E87AFC">
      <w:pPr>
        <w:pStyle w:val="Vahedeta"/>
        <w:jc w:val="both"/>
        <w:rPr>
          <w:rFonts w:ascii="Times New Roman" w:hAnsi="Times New Roman" w:cs="Times New Roman"/>
          <w:sz w:val="24"/>
          <w:szCs w:val="24"/>
          <w:lang w:val="et-EE"/>
        </w:rPr>
      </w:pPr>
    </w:p>
    <w:p w14:paraId="437B584A" w14:textId="77777777" w:rsidR="00E87AFC" w:rsidRPr="004F0AE8" w:rsidRDefault="00E87AFC" w:rsidP="00E87AFC">
      <w:pPr>
        <w:pStyle w:val="Vahedeta"/>
        <w:jc w:val="both"/>
        <w:rPr>
          <w:rFonts w:ascii="Times New Roman" w:eastAsia="Times New Roman" w:hAnsi="Times New Roman" w:cs="Times New Roman"/>
          <w:sz w:val="24"/>
          <w:szCs w:val="24"/>
          <w:lang w:val="et-EE" w:eastAsia="et-EE"/>
        </w:rPr>
      </w:pPr>
      <w:r w:rsidRPr="004F0AE8">
        <w:rPr>
          <w:rFonts w:ascii="Times New Roman" w:eastAsia="Times New Roman" w:hAnsi="Times New Roman" w:cs="Times New Roman"/>
          <w:sz w:val="24"/>
          <w:szCs w:val="24"/>
          <w:lang w:val="et-EE" w:eastAsia="et-EE"/>
        </w:rPr>
        <w:t>VABARIIGI VALITSUS</w:t>
      </w:r>
    </w:p>
    <w:p w14:paraId="6DF6F41C" w14:textId="77777777" w:rsidR="00E87AFC" w:rsidRPr="004F0AE8" w:rsidRDefault="00E87AFC" w:rsidP="00E87AFC">
      <w:pPr>
        <w:pStyle w:val="Vahedeta"/>
        <w:jc w:val="both"/>
        <w:rPr>
          <w:rFonts w:ascii="Times New Roman" w:eastAsia="Times New Roman" w:hAnsi="Times New Roman" w:cs="Times New Roman"/>
          <w:sz w:val="24"/>
          <w:szCs w:val="24"/>
          <w:lang w:val="et-EE" w:eastAsia="et-EE"/>
        </w:rPr>
      </w:pPr>
      <w:r w:rsidRPr="004F0AE8">
        <w:rPr>
          <w:rFonts w:ascii="Times New Roman" w:eastAsia="Times New Roman" w:hAnsi="Times New Roman" w:cs="Times New Roman"/>
          <w:sz w:val="24"/>
          <w:szCs w:val="24"/>
          <w:lang w:val="et-EE" w:eastAsia="et-EE"/>
        </w:rPr>
        <w:t>MÄÄRUS</w:t>
      </w:r>
    </w:p>
    <w:p w14:paraId="35FFBF39" w14:textId="77777777" w:rsidR="00E87AFC" w:rsidRPr="004F0AE8" w:rsidRDefault="00E87AFC" w:rsidP="00E87AFC">
      <w:pPr>
        <w:pStyle w:val="Vahedeta"/>
        <w:jc w:val="both"/>
        <w:rPr>
          <w:rFonts w:ascii="Times New Roman" w:eastAsia="Times New Roman" w:hAnsi="Times New Roman" w:cs="Times New Roman"/>
          <w:bCs/>
          <w:sz w:val="24"/>
          <w:szCs w:val="24"/>
          <w:lang w:val="et-EE" w:eastAsia="et-EE"/>
        </w:rPr>
      </w:pPr>
    </w:p>
    <w:p w14:paraId="2F57BAA9" w14:textId="77777777" w:rsidR="00E87AFC" w:rsidRPr="004F0AE8" w:rsidRDefault="00E87AFC" w:rsidP="00E87AFC">
      <w:pPr>
        <w:pStyle w:val="Vahedeta"/>
        <w:jc w:val="both"/>
        <w:rPr>
          <w:rFonts w:ascii="Times New Roman" w:eastAsia="Times New Roman" w:hAnsi="Times New Roman" w:cs="Times New Roman"/>
          <w:bCs/>
          <w:sz w:val="24"/>
          <w:szCs w:val="24"/>
          <w:lang w:val="et-EE" w:eastAsia="et-EE"/>
        </w:rPr>
      </w:pPr>
    </w:p>
    <w:p w14:paraId="53A0ADC6" w14:textId="77777777" w:rsidR="00E87AFC" w:rsidRPr="00EA4032" w:rsidRDefault="00E87AFC" w:rsidP="00E87AFC">
      <w:pPr>
        <w:pStyle w:val="Vahedeta"/>
        <w:jc w:val="both"/>
        <w:rPr>
          <w:rFonts w:ascii="Times New Roman" w:eastAsia="Times New Roman" w:hAnsi="Times New Roman" w:cs="Times New Roman"/>
          <w:b/>
          <w:sz w:val="24"/>
          <w:szCs w:val="24"/>
          <w:lang w:val="et-EE" w:eastAsia="et-EE"/>
        </w:rPr>
      </w:pPr>
      <w:r w:rsidRPr="00EA4032">
        <w:rPr>
          <w:rFonts w:ascii="Times New Roman" w:eastAsia="Times New Roman" w:hAnsi="Times New Roman" w:cs="Times New Roman"/>
          <w:b/>
          <w:sz w:val="24"/>
          <w:szCs w:val="24"/>
          <w:lang w:val="et-EE" w:eastAsia="et-EE"/>
        </w:rPr>
        <w:t>Sideettevõtja säilitamiskohustuse täitmiseks vajalike andmete loetelu kinnitamine</w:t>
      </w:r>
    </w:p>
    <w:p w14:paraId="5637709A" w14:textId="77777777" w:rsidR="00E87AFC" w:rsidRPr="00EA4032" w:rsidRDefault="00E87AFC" w:rsidP="00E87AFC">
      <w:pPr>
        <w:pStyle w:val="Vahedeta"/>
        <w:jc w:val="both"/>
        <w:rPr>
          <w:rFonts w:ascii="Times New Roman" w:eastAsia="Times New Roman" w:hAnsi="Times New Roman" w:cs="Times New Roman"/>
          <w:bCs/>
          <w:sz w:val="24"/>
          <w:szCs w:val="24"/>
          <w:lang w:val="et-EE" w:eastAsia="et-EE"/>
        </w:rPr>
      </w:pPr>
    </w:p>
    <w:p w14:paraId="27E79E76" w14:textId="4FA7AECB" w:rsidR="00E87AFC" w:rsidRPr="00EA4032" w:rsidRDefault="00E87AFC" w:rsidP="00E87AFC">
      <w:pPr>
        <w:pStyle w:val="Vahedeta"/>
        <w:jc w:val="both"/>
        <w:rPr>
          <w:rFonts w:ascii="Times New Roman" w:eastAsia="Times New Roman" w:hAnsi="Times New Roman" w:cs="Times New Roman"/>
          <w:sz w:val="24"/>
          <w:szCs w:val="24"/>
          <w:lang w:val="et-EE" w:eastAsia="et-EE"/>
        </w:rPr>
      </w:pPr>
      <w:r w:rsidRPr="00EA4032">
        <w:rPr>
          <w:rFonts w:ascii="Times New Roman" w:eastAsia="Times New Roman" w:hAnsi="Times New Roman" w:cs="Times New Roman"/>
          <w:sz w:val="24"/>
          <w:szCs w:val="24"/>
          <w:lang w:val="et-EE" w:eastAsia="et-EE"/>
        </w:rPr>
        <w:t>Määrus kehtestatakse elektroonilise side seaduse § 111</w:t>
      </w:r>
      <w:r>
        <w:rPr>
          <w:rFonts w:ascii="Times New Roman" w:eastAsia="Times New Roman" w:hAnsi="Times New Roman" w:cs="Times New Roman"/>
          <w:sz w:val="24"/>
          <w:szCs w:val="24"/>
          <w:vertAlign w:val="superscript"/>
          <w:lang w:val="et-EE" w:eastAsia="et-EE"/>
        </w:rPr>
        <w:t>3</w:t>
      </w:r>
      <w:r w:rsidRPr="00EA4032">
        <w:rPr>
          <w:rFonts w:ascii="Times New Roman" w:eastAsia="Times New Roman" w:hAnsi="Times New Roman" w:cs="Times New Roman"/>
          <w:sz w:val="24"/>
          <w:szCs w:val="24"/>
          <w:lang w:val="et-EE" w:eastAsia="et-EE"/>
        </w:rPr>
        <w:t xml:space="preserve"> lõike </w:t>
      </w:r>
      <w:r w:rsidR="0087312B">
        <w:rPr>
          <w:rFonts w:ascii="Times New Roman" w:eastAsia="Times New Roman" w:hAnsi="Times New Roman" w:cs="Times New Roman"/>
          <w:sz w:val="24"/>
          <w:szCs w:val="24"/>
          <w:lang w:val="et-EE" w:eastAsia="et-EE"/>
        </w:rPr>
        <w:t>6</w:t>
      </w:r>
      <w:r>
        <w:rPr>
          <w:rFonts w:ascii="Times New Roman" w:eastAsia="Times New Roman" w:hAnsi="Times New Roman" w:cs="Times New Roman"/>
          <w:sz w:val="24"/>
          <w:szCs w:val="24"/>
          <w:lang w:val="et-EE" w:eastAsia="et-EE"/>
        </w:rPr>
        <w:t xml:space="preserve"> </w:t>
      </w:r>
      <w:r w:rsidR="0087312B">
        <w:rPr>
          <w:rFonts w:ascii="Times New Roman" w:eastAsia="Times New Roman" w:hAnsi="Times New Roman" w:cs="Times New Roman"/>
          <w:sz w:val="24"/>
          <w:szCs w:val="24"/>
          <w:lang w:val="et-EE" w:eastAsia="et-EE"/>
        </w:rPr>
        <w:t xml:space="preserve">ja </w:t>
      </w:r>
      <w:r w:rsidR="0087312B" w:rsidRPr="00EA4032">
        <w:rPr>
          <w:rFonts w:ascii="Times New Roman" w:eastAsia="Times New Roman" w:hAnsi="Times New Roman" w:cs="Times New Roman"/>
          <w:sz w:val="24"/>
          <w:szCs w:val="24"/>
          <w:lang w:val="et-EE" w:eastAsia="et-EE"/>
        </w:rPr>
        <w:t>§ 111</w:t>
      </w:r>
      <w:r w:rsidR="0087312B">
        <w:rPr>
          <w:rFonts w:ascii="Times New Roman" w:eastAsia="Times New Roman" w:hAnsi="Times New Roman" w:cs="Times New Roman"/>
          <w:sz w:val="24"/>
          <w:szCs w:val="24"/>
          <w:vertAlign w:val="superscript"/>
          <w:lang w:val="et-EE" w:eastAsia="et-EE"/>
        </w:rPr>
        <w:t>4</w:t>
      </w:r>
      <w:r w:rsidR="0087312B" w:rsidRPr="00EA4032">
        <w:rPr>
          <w:rFonts w:ascii="Times New Roman" w:eastAsia="Times New Roman" w:hAnsi="Times New Roman" w:cs="Times New Roman"/>
          <w:sz w:val="24"/>
          <w:szCs w:val="24"/>
          <w:lang w:val="et-EE" w:eastAsia="et-EE"/>
        </w:rPr>
        <w:t xml:space="preserve"> lõike </w:t>
      </w:r>
      <w:r w:rsidR="0087312B">
        <w:rPr>
          <w:rFonts w:ascii="Times New Roman" w:eastAsia="Times New Roman" w:hAnsi="Times New Roman" w:cs="Times New Roman"/>
          <w:sz w:val="24"/>
          <w:szCs w:val="24"/>
          <w:lang w:val="et-EE" w:eastAsia="et-EE"/>
        </w:rPr>
        <w:t xml:space="preserve">5 </w:t>
      </w:r>
      <w:r w:rsidRPr="00EA4032">
        <w:rPr>
          <w:rFonts w:ascii="Times New Roman" w:eastAsia="Times New Roman" w:hAnsi="Times New Roman" w:cs="Times New Roman"/>
          <w:sz w:val="24"/>
          <w:szCs w:val="24"/>
          <w:lang w:val="et-EE" w:eastAsia="et-EE"/>
        </w:rPr>
        <w:t>alusel.</w:t>
      </w:r>
    </w:p>
    <w:p w14:paraId="7BB6D886" w14:textId="77777777" w:rsidR="00E87AFC" w:rsidRPr="00EA4032" w:rsidRDefault="00E87AFC" w:rsidP="00E87AFC">
      <w:pPr>
        <w:pStyle w:val="Vahedeta"/>
        <w:jc w:val="both"/>
        <w:rPr>
          <w:rFonts w:ascii="Times New Roman" w:eastAsia="Times New Roman" w:hAnsi="Times New Roman" w:cs="Times New Roman"/>
          <w:sz w:val="24"/>
          <w:szCs w:val="24"/>
          <w:lang w:val="et-EE" w:eastAsia="et-EE"/>
        </w:rPr>
      </w:pPr>
    </w:p>
    <w:p w14:paraId="309D8DB5" w14:textId="77777777" w:rsidR="00E87AFC" w:rsidRPr="00EA4032" w:rsidRDefault="00E87AFC" w:rsidP="00E87AFC">
      <w:pPr>
        <w:pStyle w:val="Vahedeta"/>
        <w:jc w:val="both"/>
        <w:rPr>
          <w:rFonts w:ascii="Times New Roman" w:eastAsia="Times New Roman" w:hAnsi="Times New Roman" w:cs="Times New Roman"/>
          <w:b/>
          <w:sz w:val="24"/>
          <w:szCs w:val="24"/>
          <w:lang w:val="et-EE" w:eastAsia="et-EE"/>
        </w:rPr>
      </w:pPr>
      <w:r w:rsidRPr="00EA4032">
        <w:rPr>
          <w:rFonts w:ascii="Times New Roman" w:eastAsia="Times New Roman" w:hAnsi="Times New Roman" w:cs="Times New Roman"/>
          <w:b/>
          <w:sz w:val="24"/>
          <w:szCs w:val="24"/>
          <w:lang w:val="et-EE" w:eastAsia="et-EE"/>
        </w:rPr>
        <w:t>§ 1.</w:t>
      </w:r>
      <w:r w:rsidRPr="00EA4032">
        <w:rPr>
          <w:rFonts w:ascii="Times New Roman" w:eastAsia="Times New Roman" w:hAnsi="Times New Roman" w:cs="Times New Roman"/>
          <w:sz w:val="24"/>
          <w:szCs w:val="24"/>
          <w:lang w:val="et-EE" w:eastAsia="et-EE"/>
        </w:rPr>
        <w:t xml:space="preserve"> </w:t>
      </w:r>
      <w:r w:rsidRPr="00EA4032">
        <w:rPr>
          <w:rFonts w:ascii="Times New Roman" w:eastAsia="Times New Roman" w:hAnsi="Times New Roman" w:cs="Times New Roman"/>
          <w:b/>
          <w:sz w:val="24"/>
          <w:szCs w:val="24"/>
          <w:lang w:val="et-EE" w:eastAsia="et-EE"/>
        </w:rPr>
        <w:t>Reguleerimisala</w:t>
      </w:r>
    </w:p>
    <w:p w14:paraId="27522A81" w14:textId="1EF3D20E" w:rsidR="00E87AFC" w:rsidRPr="00EA4032" w:rsidRDefault="00E87AFC" w:rsidP="00E87AFC">
      <w:pPr>
        <w:pStyle w:val="Vahedeta"/>
        <w:jc w:val="both"/>
        <w:rPr>
          <w:rFonts w:ascii="Times New Roman" w:eastAsia="Times New Roman" w:hAnsi="Times New Roman" w:cs="Times New Roman"/>
          <w:sz w:val="24"/>
          <w:szCs w:val="24"/>
          <w:lang w:val="et-EE" w:eastAsia="et-EE"/>
        </w:rPr>
      </w:pPr>
      <w:r w:rsidRPr="00EA4032">
        <w:rPr>
          <w:rFonts w:ascii="Times New Roman" w:eastAsia="Times New Roman" w:hAnsi="Times New Roman" w:cs="Times New Roman"/>
          <w:sz w:val="24"/>
          <w:szCs w:val="24"/>
          <w:lang w:val="et-EE" w:eastAsia="et-EE"/>
        </w:rPr>
        <w:t>Käesolevas määruses loetletakse elektroonilise side seaduse § 111</w:t>
      </w:r>
      <w:r>
        <w:rPr>
          <w:rFonts w:ascii="Times New Roman" w:eastAsia="Times New Roman" w:hAnsi="Times New Roman" w:cs="Times New Roman"/>
          <w:sz w:val="24"/>
          <w:szCs w:val="24"/>
          <w:vertAlign w:val="superscript"/>
          <w:lang w:val="et-EE" w:eastAsia="et-EE"/>
        </w:rPr>
        <w:t>3</w:t>
      </w:r>
      <w:r w:rsidRPr="00EA4032">
        <w:rPr>
          <w:rFonts w:ascii="Times New Roman" w:eastAsia="Times New Roman" w:hAnsi="Times New Roman" w:cs="Times New Roman"/>
          <w:sz w:val="24"/>
          <w:szCs w:val="24"/>
          <w:lang w:val="et-EE" w:eastAsia="et-EE"/>
        </w:rPr>
        <w:t xml:space="preserve"> lõikes 1 sätestatud</w:t>
      </w:r>
      <w:r w:rsidRPr="00EA4032">
        <w:rPr>
          <w:rFonts w:ascii="Times New Roman" w:eastAsia="Times New Roman" w:hAnsi="Times New Roman" w:cs="Times New Roman"/>
          <w:b/>
          <w:sz w:val="24"/>
          <w:szCs w:val="24"/>
          <w:lang w:val="et-EE" w:eastAsia="et-EE"/>
        </w:rPr>
        <w:t xml:space="preserve"> </w:t>
      </w:r>
      <w:r w:rsidRPr="00EA4032">
        <w:rPr>
          <w:rFonts w:ascii="Times New Roman" w:eastAsia="Times New Roman" w:hAnsi="Times New Roman" w:cs="Times New Roman"/>
          <w:sz w:val="24"/>
          <w:szCs w:val="24"/>
          <w:lang w:val="et-EE" w:eastAsia="et-EE"/>
        </w:rPr>
        <w:t xml:space="preserve">sideettevõtja säilitamiskohustuse (edaspidi </w:t>
      </w:r>
      <w:r w:rsidRPr="00EA4032">
        <w:rPr>
          <w:rFonts w:ascii="Times New Roman" w:eastAsia="Times New Roman" w:hAnsi="Times New Roman" w:cs="Times New Roman"/>
          <w:i/>
          <w:sz w:val="24"/>
          <w:szCs w:val="24"/>
          <w:lang w:val="et-EE" w:eastAsia="et-EE"/>
        </w:rPr>
        <w:t>säilitamiskohustus</w:t>
      </w:r>
      <w:r w:rsidRPr="00EA4032">
        <w:rPr>
          <w:rFonts w:ascii="Times New Roman" w:eastAsia="Times New Roman" w:hAnsi="Times New Roman" w:cs="Times New Roman"/>
          <w:sz w:val="24"/>
          <w:szCs w:val="24"/>
          <w:lang w:val="et-EE" w:eastAsia="et-EE"/>
        </w:rPr>
        <w:t>) täitmiseks vajalikud andmed.</w:t>
      </w:r>
    </w:p>
    <w:p w14:paraId="163550DC" w14:textId="77777777" w:rsidR="00E87AFC" w:rsidRPr="00EA4032" w:rsidRDefault="00E87AFC" w:rsidP="00E87AFC">
      <w:pPr>
        <w:pStyle w:val="Vahedeta"/>
        <w:jc w:val="both"/>
        <w:rPr>
          <w:rFonts w:ascii="Times New Roman" w:eastAsia="Times New Roman" w:hAnsi="Times New Roman" w:cs="Times New Roman"/>
          <w:sz w:val="24"/>
          <w:szCs w:val="24"/>
          <w:lang w:val="et-EE" w:eastAsia="et-EE"/>
        </w:rPr>
      </w:pPr>
    </w:p>
    <w:p w14:paraId="166BD207" w14:textId="77777777" w:rsidR="00E87AFC" w:rsidRPr="00EA4032" w:rsidRDefault="00E87AFC" w:rsidP="00E87AFC">
      <w:pPr>
        <w:pStyle w:val="Vahedeta"/>
        <w:jc w:val="both"/>
        <w:rPr>
          <w:rFonts w:ascii="Times New Roman" w:eastAsia="Times New Roman" w:hAnsi="Times New Roman" w:cs="Times New Roman"/>
          <w:b/>
          <w:sz w:val="24"/>
          <w:szCs w:val="24"/>
          <w:lang w:val="et-EE" w:eastAsia="et-EE"/>
        </w:rPr>
      </w:pPr>
      <w:r w:rsidRPr="00EA4032">
        <w:rPr>
          <w:rFonts w:ascii="Times New Roman" w:eastAsia="Times New Roman" w:hAnsi="Times New Roman" w:cs="Times New Roman"/>
          <w:b/>
          <w:sz w:val="24"/>
          <w:szCs w:val="24"/>
          <w:lang w:val="et-EE" w:eastAsia="et-EE"/>
        </w:rPr>
        <w:t>§ 2.</w:t>
      </w:r>
      <w:r w:rsidRPr="00EA4032">
        <w:rPr>
          <w:rFonts w:ascii="Times New Roman" w:eastAsia="Times New Roman" w:hAnsi="Times New Roman" w:cs="Times New Roman"/>
          <w:sz w:val="24"/>
          <w:szCs w:val="24"/>
          <w:lang w:val="et-EE" w:eastAsia="et-EE"/>
        </w:rPr>
        <w:t xml:space="preserve"> </w:t>
      </w:r>
      <w:r w:rsidRPr="00EA4032">
        <w:rPr>
          <w:rFonts w:ascii="Times New Roman" w:eastAsia="Times New Roman" w:hAnsi="Times New Roman" w:cs="Times New Roman"/>
          <w:b/>
          <w:sz w:val="24"/>
          <w:szCs w:val="24"/>
          <w:lang w:val="et-EE" w:eastAsia="et-EE"/>
        </w:rPr>
        <w:t>Säilitamiskohustuse täitmiseks vajalike andmete loetelu</w:t>
      </w:r>
    </w:p>
    <w:p w14:paraId="416522AC" w14:textId="77777777" w:rsidR="00E87AFC" w:rsidRPr="000512E6" w:rsidRDefault="00E87AFC" w:rsidP="00E87AFC">
      <w:pPr>
        <w:pStyle w:val="Vahedeta"/>
        <w:jc w:val="both"/>
        <w:rPr>
          <w:rFonts w:ascii="Times New Roman" w:eastAsia="Times New Roman" w:hAnsi="Times New Roman" w:cs="Times New Roman"/>
          <w:sz w:val="24"/>
          <w:szCs w:val="24"/>
          <w:lang w:val="et-EE" w:eastAsia="et-EE"/>
        </w:rPr>
      </w:pPr>
      <w:r w:rsidRPr="000512E6">
        <w:rPr>
          <w:rFonts w:ascii="Times New Roman" w:eastAsia="Times New Roman" w:hAnsi="Times New Roman" w:cs="Times New Roman"/>
          <w:sz w:val="24"/>
          <w:szCs w:val="24"/>
          <w:lang w:val="et-EE" w:eastAsia="et-EE"/>
        </w:rPr>
        <w:t>(1) Numbripõhise ja numbrivaba isikutevahelise side teenuse ning selle osutamiseks kasutatud võrguteenuse osutaja on kohustatud säilitama järgmised andmed juhul, kui need sideteenuse osutamise käigus on tekkinud või saadud:</w:t>
      </w:r>
    </w:p>
    <w:p w14:paraId="5FEFE8F0" w14:textId="77777777" w:rsidR="00E87AFC" w:rsidRPr="000512E6" w:rsidRDefault="00E87AFC" w:rsidP="00E87AFC">
      <w:pPr>
        <w:pStyle w:val="Vahedeta"/>
        <w:numPr>
          <w:ilvl w:val="0"/>
          <w:numId w:val="2"/>
        </w:numPr>
        <w:ind w:left="284" w:hanging="284"/>
        <w:jc w:val="both"/>
        <w:rPr>
          <w:rFonts w:ascii="Times New Roman" w:eastAsia="Times New Roman" w:hAnsi="Times New Roman" w:cs="Times New Roman"/>
          <w:sz w:val="24"/>
          <w:szCs w:val="24"/>
          <w:lang w:val="et-EE" w:eastAsia="et-EE"/>
        </w:rPr>
      </w:pPr>
      <w:r w:rsidRPr="000512E6">
        <w:rPr>
          <w:rFonts w:ascii="Times New Roman" w:eastAsia="Times New Roman" w:hAnsi="Times New Roman" w:cs="Times New Roman"/>
          <w:sz w:val="24"/>
          <w:szCs w:val="24"/>
          <w:lang w:val="et-EE" w:eastAsia="et-EE"/>
        </w:rPr>
        <w:t>sideteenuse kasutamise alguse (</w:t>
      </w:r>
      <w:proofErr w:type="spellStart"/>
      <w:r w:rsidRPr="000512E6">
        <w:rPr>
          <w:rFonts w:ascii="Times New Roman" w:eastAsia="Times New Roman" w:hAnsi="Times New Roman" w:cs="Times New Roman"/>
          <w:i/>
          <w:sz w:val="24"/>
          <w:szCs w:val="24"/>
          <w:lang w:val="et-EE" w:eastAsia="et-EE"/>
        </w:rPr>
        <w:t>log-in</w:t>
      </w:r>
      <w:proofErr w:type="spellEnd"/>
      <w:r w:rsidRPr="000512E6">
        <w:rPr>
          <w:rFonts w:ascii="Times New Roman" w:eastAsia="Times New Roman" w:hAnsi="Times New Roman" w:cs="Times New Roman"/>
          <w:sz w:val="24"/>
          <w:szCs w:val="24"/>
          <w:lang w:val="et-EE" w:eastAsia="et-EE"/>
        </w:rPr>
        <w:t>) ja lõpu (</w:t>
      </w:r>
      <w:proofErr w:type="spellStart"/>
      <w:r w:rsidRPr="000512E6">
        <w:rPr>
          <w:rFonts w:ascii="Times New Roman" w:eastAsia="Times New Roman" w:hAnsi="Times New Roman" w:cs="Times New Roman"/>
          <w:i/>
          <w:sz w:val="24"/>
          <w:szCs w:val="24"/>
          <w:lang w:val="et-EE" w:eastAsia="et-EE"/>
        </w:rPr>
        <w:t>log-off</w:t>
      </w:r>
      <w:proofErr w:type="spellEnd"/>
      <w:r w:rsidRPr="000512E6">
        <w:rPr>
          <w:rFonts w:ascii="Times New Roman" w:eastAsia="Times New Roman" w:hAnsi="Times New Roman" w:cs="Times New Roman"/>
          <w:sz w:val="24"/>
          <w:szCs w:val="24"/>
          <w:lang w:val="et-EE" w:eastAsia="et-EE"/>
        </w:rPr>
        <w:t>) kuupäev ning kellaaeg koos ajavööndiga ning selle ajal kasutatud Interneti-protokolli aadress ja lähteport;</w:t>
      </w:r>
    </w:p>
    <w:p w14:paraId="11C831D5" w14:textId="77777777" w:rsidR="00E87AFC" w:rsidRPr="000512E6" w:rsidRDefault="00E87AFC" w:rsidP="00E87AFC">
      <w:pPr>
        <w:pStyle w:val="Vahedeta"/>
        <w:numPr>
          <w:ilvl w:val="0"/>
          <w:numId w:val="2"/>
        </w:numPr>
        <w:ind w:left="284" w:hanging="284"/>
        <w:jc w:val="both"/>
        <w:rPr>
          <w:rFonts w:ascii="Times New Roman" w:eastAsia="Times New Roman" w:hAnsi="Times New Roman" w:cs="Times New Roman"/>
          <w:sz w:val="24"/>
          <w:szCs w:val="24"/>
          <w:lang w:val="et-EE" w:eastAsia="et-EE"/>
        </w:rPr>
      </w:pPr>
      <w:r w:rsidRPr="000512E6">
        <w:rPr>
          <w:rFonts w:ascii="Times New Roman" w:eastAsia="Times New Roman" w:hAnsi="Times New Roman" w:cs="Times New Roman"/>
          <w:sz w:val="24"/>
          <w:szCs w:val="24"/>
          <w:lang w:val="et-EE" w:eastAsia="et-EE"/>
        </w:rPr>
        <w:t>sõnumi saatmise või kõne alguse ja lõpu kuupäev ning kellaaeg konkreetse ajavööndi järgi;</w:t>
      </w:r>
    </w:p>
    <w:p w14:paraId="482C6868" w14:textId="77777777" w:rsidR="00E87AFC" w:rsidRPr="000512E6" w:rsidRDefault="00E87AFC" w:rsidP="00E87AFC">
      <w:pPr>
        <w:pStyle w:val="Vahedeta"/>
        <w:numPr>
          <w:ilvl w:val="0"/>
          <w:numId w:val="2"/>
        </w:numPr>
        <w:ind w:left="284" w:hanging="284"/>
        <w:jc w:val="both"/>
        <w:rPr>
          <w:rFonts w:ascii="Times New Roman" w:eastAsia="Times New Roman" w:hAnsi="Times New Roman" w:cs="Times New Roman"/>
          <w:sz w:val="24"/>
          <w:szCs w:val="24"/>
          <w:lang w:val="et-EE" w:eastAsia="et-EE"/>
        </w:rPr>
      </w:pPr>
      <w:r w:rsidRPr="000512E6">
        <w:rPr>
          <w:rFonts w:ascii="Times New Roman" w:eastAsia="Times New Roman" w:hAnsi="Times New Roman" w:cs="Times New Roman"/>
          <w:sz w:val="24"/>
          <w:szCs w:val="24"/>
          <w:lang w:val="et-EE" w:eastAsia="et-EE"/>
        </w:rPr>
        <w:t>kasutatud isikutevahelise side teenus ja kasutatud internetiühenduse teenus;</w:t>
      </w:r>
    </w:p>
    <w:p w14:paraId="6AAE482D" w14:textId="77777777" w:rsidR="00E87AFC" w:rsidRPr="000512E6" w:rsidRDefault="00E87AFC" w:rsidP="00E87AFC">
      <w:pPr>
        <w:pStyle w:val="Vahedeta"/>
        <w:numPr>
          <w:ilvl w:val="0"/>
          <w:numId w:val="2"/>
        </w:numPr>
        <w:ind w:left="284" w:hanging="284"/>
        <w:jc w:val="both"/>
        <w:rPr>
          <w:rFonts w:ascii="Times New Roman" w:eastAsia="Times New Roman" w:hAnsi="Times New Roman" w:cs="Times New Roman"/>
          <w:sz w:val="24"/>
          <w:szCs w:val="24"/>
          <w:lang w:val="et-EE" w:eastAsia="et-EE"/>
        </w:rPr>
      </w:pPr>
      <w:r w:rsidRPr="000512E6">
        <w:rPr>
          <w:rFonts w:ascii="Times New Roman" w:eastAsia="Times New Roman" w:hAnsi="Times New Roman" w:cs="Times New Roman"/>
          <w:sz w:val="24"/>
          <w:szCs w:val="24"/>
          <w:lang w:val="et-EE" w:eastAsia="et-EE"/>
        </w:rPr>
        <w:t>kärjetunnus sõnumi edastamisel ja vastuvõtmisel, kõne alustamisel, selle ajal tugijaama vahetamisel ja selle lõpetamisel;</w:t>
      </w:r>
    </w:p>
    <w:p w14:paraId="3B13E3DA" w14:textId="77777777" w:rsidR="00E87AFC" w:rsidRPr="000512E6" w:rsidRDefault="00E87AFC" w:rsidP="00E87AFC">
      <w:pPr>
        <w:pStyle w:val="Vahedeta"/>
        <w:numPr>
          <w:ilvl w:val="0"/>
          <w:numId w:val="2"/>
        </w:numPr>
        <w:ind w:left="284" w:hanging="284"/>
        <w:jc w:val="both"/>
        <w:rPr>
          <w:rFonts w:ascii="Times New Roman" w:eastAsia="Times New Roman" w:hAnsi="Times New Roman" w:cs="Times New Roman"/>
          <w:sz w:val="24"/>
          <w:szCs w:val="24"/>
          <w:lang w:val="et-EE" w:eastAsia="et-EE"/>
        </w:rPr>
      </w:pPr>
      <w:r w:rsidRPr="000512E6">
        <w:rPr>
          <w:rFonts w:ascii="Times New Roman" w:eastAsia="Times New Roman" w:hAnsi="Times New Roman" w:cs="Times New Roman"/>
          <w:sz w:val="24"/>
          <w:szCs w:val="24"/>
          <w:lang w:val="et-EE" w:eastAsia="et-EE"/>
        </w:rPr>
        <w:t>riik, kus rändlusteenust kasutati;</w:t>
      </w:r>
    </w:p>
    <w:p w14:paraId="0519058E" w14:textId="77777777" w:rsidR="00E87AFC" w:rsidRPr="00391A0A" w:rsidRDefault="00E87AFC" w:rsidP="00E87AFC">
      <w:pPr>
        <w:pStyle w:val="Vahedeta"/>
        <w:numPr>
          <w:ilvl w:val="0"/>
          <w:numId w:val="2"/>
        </w:numPr>
        <w:ind w:left="284" w:hanging="284"/>
        <w:jc w:val="both"/>
        <w:rPr>
          <w:rFonts w:ascii="Times New Roman" w:eastAsia="Times New Roman" w:hAnsi="Times New Roman" w:cs="Times New Roman"/>
          <w:sz w:val="24"/>
          <w:szCs w:val="24"/>
          <w:lang w:val="et-EE" w:eastAsia="et-EE"/>
        </w:rPr>
      </w:pPr>
      <w:r w:rsidRPr="000512E6">
        <w:rPr>
          <w:rFonts w:ascii="Times New Roman" w:eastAsia="Times New Roman" w:hAnsi="Times New Roman" w:cs="Times New Roman"/>
          <w:sz w:val="24"/>
          <w:szCs w:val="24"/>
          <w:lang w:val="et-EE" w:eastAsia="et-EE"/>
        </w:rPr>
        <w:t xml:space="preserve">tugijaama geograafilise asukoha andmed koos kärjetunnusega </w:t>
      </w:r>
      <w:r w:rsidRPr="00391A0A">
        <w:rPr>
          <w:rFonts w:ascii="Times New Roman" w:eastAsia="Times New Roman" w:hAnsi="Times New Roman" w:cs="Times New Roman"/>
          <w:sz w:val="24"/>
          <w:szCs w:val="24"/>
          <w:lang w:val="et-EE" w:eastAsia="et-EE"/>
        </w:rPr>
        <w:t>side toimumise ajal;</w:t>
      </w:r>
    </w:p>
    <w:p w14:paraId="2BF6C685" w14:textId="77777777" w:rsidR="00E87AFC" w:rsidRPr="00391A0A" w:rsidRDefault="00E87AFC" w:rsidP="00E87AFC">
      <w:pPr>
        <w:pStyle w:val="Vahedeta"/>
        <w:numPr>
          <w:ilvl w:val="0"/>
          <w:numId w:val="2"/>
        </w:numPr>
        <w:ind w:left="284" w:hanging="284"/>
        <w:jc w:val="both"/>
        <w:rPr>
          <w:rFonts w:ascii="Times New Roman" w:eastAsia="Times New Roman" w:hAnsi="Times New Roman" w:cs="Times New Roman"/>
          <w:sz w:val="24"/>
          <w:szCs w:val="24"/>
          <w:lang w:val="et-EE" w:eastAsia="et-EE"/>
        </w:rPr>
      </w:pPr>
      <w:r w:rsidRPr="00391A0A">
        <w:rPr>
          <w:rFonts w:ascii="Times New Roman" w:eastAsia="Times New Roman" w:hAnsi="Times New Roman" w:cs="Times New Roman"/>
          <w:sz w:val="24"/>
          <w:szCs w:val="24"/>
          <w:lang w:val="et-EE" w:eastAsia="et-EE"/>
        </w:rPr>
        <w:t>anonüümse ettemakstud mobiiltelefoniteenuse korral teenuse esmase aktiveerimise kuupäev ja kellaaeg konkreetse ajavööndi järgi ning kärjetunnus teenuse esmase aktiveerimise ajal;</w:t>
      </w:r>
    </w:p>
    <w:p w14:paraId="352A9D0E" w14:textId="77777777" w:rsidR="00E87AFC" w:rsidRPr="00391A0A" w:rsidRDefault="00E87AFC" w:rsidP="00E87AFC">
      <w:pPr>
        <w:pStyle w:val="Vahedeta"/>
        <w:numPr>
          <w:ilvl w:val="0"/>
          <w:numId w:val="2"/>
        </w:numPr>
        <w:ind w:left="284" w:hanging="284"/>
        <w:jc w:val="both"/>
        <w:rPr>
          <w:rFonts w:ascii="Times New Roman" w:eastAsia="Times New Roman" w:hAnsi="Times New Roman" w:cs="Times New Roman"/>
          <w:sz w:val="24"/>
          <w:szCs w:val="24"/>
          <w:lang w:val="et-EE" w:eastAsia="et-EE"/>
        </w:rPr>
      </w:pPr>
      <w:r w:rsidRPr="00391A0A">
        <w:rPr>
          <w:rFonts w:ascii="Times New Roman" w:eastAsia="Times New Roman" w:hAnsi="Times New Roman" w:cs="Times New Roman"/>
          <w:sz w:val="24"/>
          <w:szCs w:val="24"/>
          <w:lang w:val="et-EE" w:eastAsia="et-EE"/>
        </w:rPr>
        <w:t>anonüümse ettemakstud mobiiltelefoniteenuse korral kärjetunnus ettemakse tegemise ajal.</w:t>
      </w:r>
    </w:p>
    <w:p w14:paraId="3ED7F987" w14:textId="77777777" w:rsidR="00E87AFC" w:rsidRPr="00391A0A" w:rsidRDefault="00E87AFC" w:rsidP="00E87AFC">
      <w:pPr>
        <w:pStyle w:val="Vahedeta"/>
        <w:ind w:left="284" w:hanging="284"/>
        <w:jc w:val="both"/>
        <w:rPr>
          <w:rFonts w:ascii="Times New Roman" w:eastAsia="Times New Roman" w:hAnsi="Times New Roman" w:cs="Times New Roman"/>
          <w:sz w:val="24"/>
          <w:szCs w:val="24"/>
          <w:lang w:val="et-EE" w:eastAsia="et-EE"/>
        </w:rPr>
      </w:pPr>
      <w:r w:rsidRPr="00391A0A">
        <w:rPr>
          <w:rFonts w:ascii="Times New Roman" w:eastAsia="Times New Roman" w:hAnsi="Times New Roman" w:cs="Times New Roman"/>
          <w:sz w:val="24"/>
          <w:szCs w:val="24"/>
          <w:lang w:val="et-EE" w:eastAsia="et-EE"/>
        </w:rPr>
        <w:t xml:space="preserve">(2) Internetiühenduse teenuse ja </w:t>
      </w:r>
      <w:proofErr w:type="spellStart"/>
      <w:r w:rsidRPr="00391A0A">
        <w:rPr>
          <w:rFonts w:ascii="Times New Roman" w:eastAsia="Times New Roman" w:hAnsi="Times New Roman" w:cs="Times New Roman"/>
          <w:sz w:val="24"/>
          <w:szCs w:val="24"/>
          <w:lang w:val="et-EE" w:eastAsia="et-EE"/>
        </w:rPr>
        <w:t>masinatevahelise</w:t>
      </w:r>
      <w:proofErr w:type="spellEnd"/>
      <w:r w:rsidRPr="00391A0A">
        <w:rPr>
          <w:rFonts w:ascii="Times New Roman" w:eastAsia="Times New Roman" w:hAnsi="Times New Roman" w:cs="Times New Roman"/>
          <w:sz w:val="24"/>
          <w:szCs w:val="24"/>
          <w:lang w:val="et-EE" w:eastAsia="et-EE"/>
        </w:rPr>
        <w:t xml:space="preserve"> side teenuse osutaja on kohustatud säilitama järgmised andmed juhul, kui need sideteenuse osutamise käigus on tekkinud või saadud:</w:t>
      </w:r>
    </w:p>
    <w:p w14:paraId="7E8C88E8" w14:textId="77777777" w:rsidR="00E87AFC" w:rsidRPr="00391A0A" w:rsidRDefault="00E87AFC" w:rsidP="00E87AFC">
      <w:pPr>
        <w:pStyle w:val="Vahedeta"/>
        <w:numPr>
          <w:ilvl w:val="0"/>
          <w:numId w:val="1"/>
        </w:numPr>
        <w:ind w:left="284" w:hanging="284"/>
        <w:jc w:val="both"/>
        <w:rPr>
          <w:rFonts w:ascii="Times New Roman" w:eastAsia="Times New Roman" w:hAnsi="Times New Roman" w:cs="Times New Roman"/>
          <w:sz w:val="24"/>
          <w:szCs w:val="24"/>
          <w:lang w:val="et-EE" w:eastAsia="et-EE"/>
        </w:rPr>
      </w:pPr>
      <w:r w:rsidRPr="00391A0A">
        <w:rPr>
          <w:rFonts w:ascii="Times New Roman" w:eastAsia="Times New Roman" w:hAnsi="Times New Roman" w:cs="Times New Roman"/>
          <w:sz w:val="24"/>
          <w:szCs w:val="24"/>
          <w:lang w:val="et-EE" w:eastAsia="et-EE"/>
        </w:rPr>
        <w:t>sideseansi lähtepunkti avalik Interneti-protokolli aadress ja lähteport ning sihtpunkti Interneti-protokolli aadress ja sihtport;</w:t>
      </w:r>
    </w:p>
    <w:p w14:paraId="706D1674" w14:textId="77777777" w:rsidR="00E87AFC" w:rsidRPr="00391A0A" w:rsidRDefault="00E87AFC" w:rsidP="00E87AFC">
      <w:pPr>
        <w:pStyle w:val="Vahedeta"/>
        <w:numPr>
          <w:ilvl w:val="0"/>
          <w:numId w:val="1"/>
        </w:numPr>
        <w:ind w:left="284" w:hanging="284"/>
        <w:jc w:val="both"/>
        <w:rPr>
          <w:rFonts w:ascii="Times New Roman" w:eastAsia="Times New Roman" w:hAnsi="Times New Roman" w:cs="Times New Roman"/>
          <w:sz w:val="24"/>
          <w:szCs w:val="24"/>
          <w:lang w:val="et-EE" w:eastAsia="et-EE"/>
        </w:rPr>
      </w:pPr>
      <w:r w:rsidRPr="00391A0A">
        <w:rPr>
          <w:rFonts w:ascii="Times New Roman" w:eastAsia="Times New Roman" w:hAnsi="Times New Roman" w:cs="Times New Roman"/>
          <w:sz w:val="24"/>
          <w:szCs w:val="24"/>
          <w:lang w:val="et-EE" w:eastAsia="et-EE"/>
        </w:rPr>
        <w:t>kuupäev, kellaaeg konkreetse ajavööndi järgi ning kärjetunnus Interneti-seansi alustamisel, selle ajal tugijaama vahetamisel ja selle lõpetamisel;</w:t>
      </w:r>
    </w:p>
    <w:p w14:paraId="240348D1" w14:textId="77777777" w:rsidR="00E87AFC" w:rsidRPr="00EA4032" w:rsidRDefault="00E87AFC" w:rsidP="00E87AFC">
      <w:pPr>
        <w:pStyle w:val="Vahedeta"/>
        <w:numPr>
          <w:ilvl w:val="0"/>
          <w:numId w:val="1"/>
        </w:numPr>
        <w:ind w:left="284" w:hanging="284"/>
        <w:jc w:val="both"/>
        <w:rPr>
          <w:rFonts w:ascii="Times New Roman" w:eastAsia="Times New Roman" w:hAnsi="Times New Roman" w:cs="Times New Roman"/>
          <w:sz w:val="24"/>
          <w:szCs w:val="24"/>
          <w:lang w:val="et-EE" w:eastAsia="et-EE"/>
        </w:rPr>
      </w:pPr>
      <w:r w:rsidRPr="00391A0A">
        <w:rPr>
          <w:rFonts w:ascii="Times New Roman" w:eastAsia="Times New Roman" w:hAnsi="Times New Roman" w:cs="Times New Roman"/>
          <w:sz w:val="24"/>
          <w:szCs w:val="24"/>
          <w:lang w:val="et-EE" w:eastAsia="et-EE"/>
        </w:rPr>
        <w:t xml:space="preserve">tugijaama geograafilise asukoha andmed </w:t>
      </w:r>
      <w:r w:rsidRPr="00EA4032">
        <w:rPr>
          <w:rFonts w:ascii="Times New Roman" w:eastAsia="Times New Roman" w:hAnsi="Times New Roman" w:cs="Times New Roman"/>
          <w:sz w:val="24"/>
          <w:szCs w:val="24"/>
          <w:lang w:val="et-EE" w:eastAsia="et-EE"/>
        </w:rPr>
        <w:t>koos kärjetunnusega side toimumise ajal.</w:t>
      </w:r>
      <w:bookmarkStart w:id="0" w:name="_Hlk165295272"/>
    </w:p>
    <w:bookmarkEnd w:id="0"/>
    <w:p w14:paraId="2D0D4A53" w14:textId="77777777" w:rsidR="00E87AFC" w:rsidRDefault="00E87AFC" w:rsidP="00E87AFC">
      <w:pPr>
        <w:pStyle w:val="Vahedeta"/>
        <w:jc w:val="both"/>
        <w:rPr>
          <w:rFonts w:ascii="Times New Roman" w:eastAsia="Times New Roman" w:hAnsi="Times New Roman" w:cs="Times New Roman"/>
          <w:sz w:val="24"/>
          <w:szCs w:val="24"/>
          <w:lang w:val="et-EE" w:eastAsia="et-EE"/>
        </w:rPr>
      </w:pPr>
    </w:p>
    <w:p w14:paraId="398F3B74" w14:textId="77777777" w:rsidR="00BE5D05" w:rsidRDefault="00BE5D05" w:rsidP="00E87AFC">
      <w:pPr>
        <w:pStyle w:val="Vahedeta"/>
        <w:jc w:val="both"/>
        <w:rPr>
          <w:rFonts w:ascii="Times New Roman" w:eastAsia="Times New Roman" w:hAnsi="Times New Roman" w:cs="Times New Roman"/>
          <w:sz w:val="24"/>
          <w:szCs w:val="24"/>
          <w:lang w:val="et-EE" w:eastAsia="et-EE"/>
        </w:rPr>
      </w:pPr>
    </w:p>
    <w:p w14:paraId="650B86D7" w14:textId="77777777" w:rsidR="00BE5D05" w:rsidRDefault="00BE5D05" w:rsidP="00E87AFC">
      <w:pPr>
        <w:pStyle w:val="Vahedeta"/>
        <w:jc w:val="both"/>
        <w:rPr>
          <w:rFonts w:ascii="Times New Roman" w:eastAsia="Times New Roman" w:hAnsi="Times New Roman" w:cs="Times New Roman"/>
          <w:sz w:val="24"/>
          <w:szCs w:val="24"/>
          <w:lang w:val="et-EE" w:eastAsia="et-EE"/>
        </w:rPr>
      </w:pPr>
    </w:p>
    <w:p w14:paraId="7E806807" w14:textId="77777777" w:rsidR="00BE5D05" w:rsidRDefault="00BE5D05" w:rsidP="00E87AFC">
      <w:pPr>
        <w:pStyle w:val="Vahedeta"/>
        <w:jc w:val="both"/>
        <w:rPr>
          <w:rFonts w:ascii="Times New Roman" w:eastAsia="Times New Roman" w:hAnsi="Times New Roman" w:cs="Times New Roman"/>
          <w:sz w:val="24"/>
          <w:szCs w:val="24"/>
          <w:lang w:val="et-EE" w:eastAsia="et-EE"/>
        </w:rPr>
      </w:pPr>
    </w:p>
    <w:p w14:paraId="3E04255B" w14:textId="77777777" w:rsidR="00BE5D05" w:rsidRDefault="00BE5D05" w:rsidP="00E87AFC">
      <w:pPr>
        <w:pStyle w:val="Vahedeta"/>
        <w:jc w:val="both"/>
        <w:rPr>
          <w:rFonts w:ascii="Times New Roman" w:eastAsia="Times New Roman" w:hAnsi="Times New Roman" w:cs="Times New Roman"/>
          <w:sz w:val="24"/>
          <w:szCs w:val="24"/>
          <w:lang w:val="et-EE" w:eastAsia="et-EE"/>
        </w:rPr>
      </w:pPr>
    </w:p>
    <w:p w14:paraId="3E273DF6" w14:textId="77777777" w:rsidR="00BE5D05" w:rsidRPr="00EA4032" w:rsidRDefault="00BE5D05" w:rsidP="00E87AFC">
      <w:pPr>
        <w:pStyle w:val="Vahedeta"/>
        <w:jc w:val="both"/>
        <w:rPr>
          <w:rFonts w:ascii="Times New Roman" w:eastAsia="Times New Roman" w:hAnsi="Times New Roman" w:cs="Times New Roman"/>
          <w:sz w:val="24"/>
          <w:szCs w:val="24"/>
          <w:lang w:val="et-EE" w:eastAsia="et-EE"/>
        </w:rPr>
      </w:pPr>
    </w:p>
    <w:p w14:paraId="71E9282B" w14:textId="77777777" w:rsidR="00E87AFC" w:rsidRPr="00EA4032" w:rsidRDefault="00E87AFC" w:rsidP="00E87AFC">
      <w:pPr>
        <w:pStyle w:val="Vahedeta"/>
        <w:jc w:val="both"/>
        <w:rPr>
          <w:rFonts w:ascii="Times New Roman" w:eastAsia="Times New Roman" w:hAnsi="Times New Roman" w:cs="Times New Roman"/>
          <w:b/>
          <w:sz w:val="24"/>
          <w:szCs w:val="24"/>
          <w:lang w:val="et-EE" w:eastAsia="et-EE"/>
        </w:rPr>
      </w:pPr>
      <w:r w:rsidRPr="00EA4032">
        <w:rPr>
          <w:rFonts w:ascii="Times New Roman" w:eastAsia="Times New Roman" w:hAnsi="Times New Roman" w:cs="Times New Roman"/>
          <w:b/>
          <w:sz w:val="24"/>
          <w:szCs w:val="24"/>
          <w:lang w:val="et-EE" w:eastAsia="et-EE"/>
        </w:rPr>
        <w:lastRenderedPageBreak/>
        <w:t>§ 3.</w:t>
      </w:r>
      <w:r w:rsidRPr="00EA4032">
        <w:rPr>
          <w:rFonts w:ascii="Times New Roman" w:eastAsia="Times New Roman" w:hAnsi="Times New Roman" w:cs="Times New Roman"/>
          <w:sz w:val="24"/>
          <w:szCs w:val="24"/>
          <w:lang w:val="et-EE" w:eastAsia="et-EE"/>
        </w:rPr>
        <w:t xml:space="preserve"> </w:t>
      </w:r>
      <w:r w:rsidRPr="00EA4032">
        <w:rPr>
          <w:rFonts w:ascii="Times New Roman" w:eastAsia="Times New Roman" w:hAnsi="Times New Roman" w:cs="Times New Roman"/>
          <w:b/>
          <w:sz w:val="24"/>
          <w:szCs w:val="24"/>
          <w:lang w:val="et-EE" w:eastAsia="et-EE"/>
        </w:rPr>
        <w:t>Määruse jõustumine</w:t>
      </w:r>
    </w:p>
    <w:p w14:paraId="18B6E78B" w14:textId="77777777" w:rsidR="00E87AFC" w:rsidRPr="00EA4032" w:rsidRDefault="00E87AFC" w:rsidP="00E87AFC">
      <w:pPr>
        <w:pStyle w:val="Vahedeta"/>
        <w:jc w:val="both"/>
        <w:rPr>
          <w:rFonts w:ascii="Times New Roman" w:eastAsia="Times New Roman" w:hAnsi="Times New Roman" w:cs="Times New Roman"/>
          <w:sz w:val="24"/>
          <w:szCs w:val="24"/>
          <w:lang w:val="et-EE" w:eastAsia="et-EE"/>
        </w:rPr>
      </w:pPr>
      <w:r w:rsidRPr="00EA4032">
        <w:rPr>
          <w:rFonts w:ascii="Times New Roman" w:eastAsia="Times New Roman" w:hAnsi="Times New Roman" w:cs="Times New Roman"/>
          <w:sz w:val="24"/>
          <w:szCs w:val="24"/>
          <w:lang w:val="et-EE" w:eastAsia="et-EE"/>
        </w:rPr>
        <w:t>Määrus jõustub ...</w:t>
      </w:r>
    </w:p>
    <w:p w14:paraId="3BDD84F5" w14:textId="77777777" w:rsidR="00E87AFC" w:rsidRPr="00EA4032" w:rsidRDefault="00E87AFC" w:rsidP="00E87AFC">
      <w:pPr>
        <w:pStyle w:val="Vahedeta"/>
        <w:jc w:val="both"/>
        <w:rPr>
          <w:rFonts w:ascii="Times New Roman" w:eastAsia="Calibri" w:hAnsi="Times New Roman" w:cs="Times New Roman"/>
          <w:sz w:val="24"/>
          <w:szCs w:val="24"/>
          <w:lang w:val="et-EE"/>
        </w:rPr>
      </w:pPr>
    </w:p>
    <w:p w14:paraId="3C426D17" w14:textId="77777777" w:rsidR="00E87AFC" w:rsidRPr="00EA4032" w:rsidRDefault="00E87AFC" w:rsidP="00E87AFC">
      <w:pPr>
        <w:pStyle w:val="Vahedeta"/>
        <w:jc w:val="both"/>
        <w:rPr>
          <w:rFonts w:ascii="Times New Roman" w:hAnsi="Times New Roman" w:cs="Times New Roman"/>
          <w:sz w:val="24"/>
          <w:szCs w:val="24"/>
          <w:lang w:val="et-EE"/>
        </w:rPr>
      </w:pPr>
    </w:p>
    <w:p w14:paraId="5B5FED23" w14:textId="77777777" w:rsidR="00E87AFC" w:rsidRPr="00EA4032" w:rsidRDefault="00E87AFC" w:rsidP="00E87AFC">
      <w:pPr>
        <w:pStyle w:val="Vahedeta"/>
        <w:jc w:val="both"/>
        <w:rPr>
          <w:rFonts w:ascii="Times New Roman" w:hAnsi="Times New Roman" w:cs="Times New Roman"/>
          <w:sz w:val="24"/>
          <w:szCs w:val="24"/>
          <w:lang w:val="et-EE"/>
        </w:rPr>
      </w:pPr>
      <w:r w:rsidRPr="00EA4032">
        <w:rPr>
          <w:rFonts w:ascii="Times New Roman" w:hAnsi="Times New Roman" w:cs="Times New Roman"/>
          <w:sz w:val="24"/>
          <w:szCs w:val="24"/>
          <w:lang w:val="et-EE"/>
        </w:rPr>
        <w:t xml:space="preserve">Kristen </w:t>
      </w:r>
      <w:proofErr w:type="spellStart"/>
      <w:r w:rsidRPr="00EA4032">
        <w:rPr>
          <w:rFonts w:ascii="Times New Roman" w:hAnsi="Times New Roman" w:cs="Times New Roman"/>
          <w:sz w:val="24"/>
          <w:szCs w:val="24"/>
          <w:lang w:val="et-EE"/>
        </w:rPr>
        <w:t>Michal</w:t>
      </w:r>
      <w:proofErr w:type="spellEnd"/>
    </w:p>
    <w:p w14:paraId="0A193322" w14:textId="77777777" w:rsidR="00E87AFC" w:rsidRPr="00EA4032" w:rsidRDefault="00E87AFC" w:rsidP="00E87AFC">
      <w:pPr>
        <w:pStyle w:val="Vahedeta"/>
        <w:jc w:val="both"/>
        <w:rPr>
          <w:rFonts w:ascii="Times New Roman" w:hAnsi="Times New Roman" w:cs="Times New Roman"/>
          <w:sz w:val="24"/>
          <w:szCs w:val="24"/>
          <w:lang w:val="et-EE"/>
        </w:rPr>
      </w:pPr>
      <w:r w:rsidRPr="00EA4032">
        <w:rPr>
          <w:rFonts w:ascii="Times New Roman" w:hAnsi="Times New Roman" w:cs="Times New Roman"/>
          <w:sz w:val="24"/>
          <w:szCs w:val="24"/>
          <w:lang w:val="et-EE"/>
        </w:rPr>
        <w:t>Peaminister</w:t>
      </w:r>
    </w:p>
    <w:p w14:paraId="03CB438C" w14:textId="77777777" w:rsidR="00E87AFC" w:rsidRPr="00EA4032" w:rsidRDefault="00E87AFC" w:rsidP="00E87AFC">
      <w:pPr>
        <w:pStyle w:val="Vahedeta"/>
        <w:jc w:val="both"/>
        <w:rPr>
          <w:rFonts w:ascii="Times New Roman" w:hAnsi="Times New Roman" w:cs="Times New Roman"/>
          <w:sz w:val="24"/>
          <w:szCs w:val="24"/>
          <w:lang w:val="et-EE"/>
        </w:rPr>
      </w:pPr>
    </w:p>
    <w:p w14:paraId="27EAFB12" w14:textId="77777777" w:rsidR="00E87AFC" w:rsidRPr="00EA4032" w:rsidRDefault="00E87AFC" w:rsidP="00E87AFC">
      <w:pPr>
        <w:pStyle w:val="Vahedeta"/>
        <w:jc w:val="both"/>
        <w:rPr>
          <w:rFonts w:ascii="Times New Roman" w:hAnsi="Times New Roman" w:cs="Times New Roman"/>
          <w:sz w:val="24"/>
          <w:szCs w:val="24"/>
          <w:lang w:val="et-EE"/>
        </w:rPr>
      </w:pPr>
    </w:p>
    <w:p w14:paraId="7CAEB7A1" w14:textId="77777777" w:rsidR="00E87AFC" w:rsidRPr="00EA4032" w:rsidRDefault="00E87AFC" w:rsidP="00E87AFC">
      <w:pPr>
        <w:pStyle w:val="Vahedeta"/>
        <w:jc w:val="both"/>
        <w:rPr>
          <w:rFonts w:ascii="Times New Roman" w:hAnsi="Times New Roman" w:cs="Times New Roman"/>
          <w:sz w:val="24"/>
          <w:szCs w:val="24"/>
          <w:lang w:val="et-EE"/>
        </w:rPr>
      </w:pPr>
      <w:proofErr w:type="spellStart"/>
      <w:r w:rsidRPr="00EA4032">
        <w:rPr>
          <w:rFonts w:ascii="Times New Roman" w:hAnsi="Times New Roman" w:cs="Times New Roman"/>
          <w:sz w:val="24"/>
          <w:szCs w:val="24"/>
          <w:lang w:val="et-EE"/>
        </w:rPr>
        <w:t>Liisa-Ly</w:t>
      </w:r>
      <w:proofErr w:type="spellEnd"/>
      <w:r w:rsidRPr="00EA4032">
        <w:rPr>
          <w:rFonts w:ascii="Times New Roman" w:hAnsi="Times New Roman" w:cs="Times New Roman"/>
          <w:sz w:val="24"/>
          <w:szCs w:val="24"/>
          <w:lang w:val="et-EE"/>
        </w:rPr>
        <w:t xml:space="preserve"> Pakosta</w:t>
      </w:r>
    </w:p>
    <w:p w14:paraId="55C79060" w14:textId="77777777" w:rsidR="00E87AFC" w:rsidRPr="00EA4032" w:rsidRDefault="00E87AFC" w:rsidP="00E87AFC">
      <w:pPr>
        <w:pStyle w:val="Vahedeta"/>
        <w:jc w:val="both"/>
        <w:rPr>
          <w:rFonts w:ascii="Times New Roman" w:hAnsi="Times New Roman" w:cs="Times New Roman"/>
          <w:sz w:val="24"/>
          <w:szCs w:val="24"/>
          <w:lang w:val="et-EE"/>
        </w:rPr>
      </w:pPr>
      <w:r w:rsidRPr="00EA4032">
        <w:rPr>
          <w:rFonts w:ascii="Times New Roman" w:hAnsi="Times New Roman" w:cs="Times New Roman"/>
          <w:sz w:val="24"/>
          <w:szCs w:val="24"/>
          <w:lang w:val="et-EE"/>
        </w:rPr>
        <w:t>Justiits- ja digiminister</w:t>
      </w:r>
    </w:p>
    <w:p w14:paraId="63FA9A80" w14:textId="77777777" w:rsidR="00E87AFC" w:rsidRPr="00EA4032" w:rsidRDefault="00E87AFC" w:rsidP="00E87AFC">
      <w:pPr>
        <w:pStyle w:val="Vahedeta"/>
        <w:jc w:val="both"/>
        <w:rPr>
          <w:rFonts w:ascii="Times New Roman" w:hAnsi="Times New Roman" w:cs="Times New Roman"/>
          <w:sz w:val="24"/>
          <w:szCs w:val="24"/>
          <w:lang w:val="et-EE"/>
        </w:rPr>
      </w:pPr>
    </w:p>
    <w:p w14:paraId="2006025C" w14:textId="77777777" w:rsidR="00E87AFC" w:rsidRPr="00EA4032" w:rsidRDefault="00E87AFC" w:rsidP="00E87AFC">
      <w:pPr>
        <w:pStyle w:val="Vahedeta"/>
        <w:jc w:val="both"/>
        <w:rPr>
          <w:rFonts w:ascii="Times New Roman" w:hAnsi="Times New Roman" w:cs="Times New Roman"/>
          <w:sz w:val="24"/>
          <w:szCs w:val="24"/>
          <w:lang w:val="et-EE"/>
        </w:rPr>
      </w:pPr>
    </w:p>
    <w:p w14:paraId="21953F71" w14:textId="77777777" w:rsidR="00E87AFC" w:rsidRPr="00EA4032" w:rsidRDefault="00E87AFC" w:rsidP="00E87AFC">
      <w:pPr>
        <w:pStyle w:val="Vahedeta"/>
        <w:jc w:val="both"/>
        <w:rPr>
          <w:rFonts w:ascii="Times New Roman" w:hAnsi="Times New Roman" w:cs="Times New Roman"/>
          <w:sz w:val="24"/>
          <w:szCs w:val="24"/>
          <w:lang w:val="et-EE"/>
        </w:rPr>
      </w:pPr>
      <w:r w:rsidRPr="00EA4032">
        <w:rPr>
          <w:rFonts w:ascii="Times New Roman" w:hAnsi="Times New Roman" w:cs="Times New Roman"/>
          <w:sz w:val="24"/>
          <w:szCs w:val="24"/>
          <w:lang w:val="et-EE"/>
        </w:rPr>
        <w:t>Keit Kasemets</w:t>
      </w:r>
    </w:p>
    <w:p w14:paraId="75AF987B" w14:textId="77777777" w:rsidR="00E87AFC" w:rsidRPr="00EA4032" w:rsidRDefault="00E87AFC" w:rsidP="00E87AFC">
      <w:pPr>
        <w:pStyle w:val="Vahedeta"/>
        <w:jc w:val="both"/>
        <w:rPr>
          <w:rFonts w:ascii="Times New Roman" w:hAnsi="Times New Roman" w:cs="Times New Roman"/>
          <w:sz w:val="24"/>
          <w:szCs w:val="24"/>
          <w:lang w:val="et-EE"/>
        </w:rPr>
      </w:pPr>
      <w:r w:rsidRPr="00EA4032">
        <w:rPr>
          <w:rFonts w:ascii="Times New Roman" w:hAnsi="Times New Roman" w:cs="Times New Roman"/>
          <w:sz w:val="24"/>
          <w:szCs w:val="24"/>
          <w:lang w:val="et-EE"/>
        </w:rPr>
        <w:t>Riigisekretär</w:t>
      </w:r>
    </w:p>
    <w:p w14:paraId="6C799CFE" w14:textId="77777777" w:rsidR="00E87AFC" w:rsidRPr="00EA4032" w:rsidRDefault="00E87AFC" w:rsidP="00E87AFC">
      <w:pPr>
        <w:pStyle w:val="Vahedeta"/>
        <w:jc w:val="both"/>
        <w:rPr>
          <w:rFonts w:ascii="Times New Roman" w:hAnsi="Times New Roman" w:cs="Times New Roman"/>
          <w:sz w:val="24"/>
          <w:szCs w:val="24"/>
          <w:lang w:val="et-EE"/>
        </w:rPr>
      </w:pPr>
    </w:p>
    <w:p w14:paraId="1088B549" w14:textId="77777777" w:rsidR="00E87AFC" w:rsidRDefault="00E87AFC" w:rsidP="00E87AFC"/>
    <w:p w14:paraId="6A97BE3C" w14:textId="77777777" w:rsidR="00842592" w:rsidRDefault="00842592" w:rsidP="00E87AFC"/>
    <w:p w14:paraId="3030E549" w14:textId="77777777" w:rsidR="00842592" w:rsidRDefault="00842592" w:rsidP="00E87AFC"/>
    <w:p w14:paraId="43444035" w14:textId="77777777" w:rsidR="00842592" w:rsidRDefault="00842592" w:rsidP="00E87AFC"/>
    <w:p w14:paraId="7DA471B8" w14:textId="77777777" w:rsidR="00842592" w:rsidRDefault="00842592" w:rsidP="00E87AFC"/>
    <w:p w14:paraId="5D0D882C" w14:textId="77777777" w:rsidR="00842592" w:rsidRDefault="00842592" w:rsidP="00E87AFC"/>
    <w:p w14:paraId="5DD5AE1A" w14:textId="77777777" w:rsidR="00842592" w:rsidRDefault="00842592" w:rsidP="00E87AFC"/>
    <w:p w14:paraId="2D74FB2D" w14:textId="77777777" w:rsidR="00842592" w:rsidRDefault="00842592" w:rsidP="00E87AFC"/>
    <w:p w14:paraId="290D7A99" w14:textId="77777777" w:rsidR="00842592" w:rsidRDefault="00842592" w:rsidP="00E87AFC"/>
    <w:p w14:paraId="7AFC9986" w14:textId="77777777" w:rsidR="00842592" w:rsidRDefault="00842592" w:rsidP="00E87AFC"/>
    <w:p w14:paraId="136E551C" w14:textId="77777777" w:rsidR="00842592" w:rsidRDefault="00842592" w:rsidP="00E87AFC"/>
    <w:p w14:paraId="15DEE681" w14:textId="77777777" w:rsidR="00842592" w:rsidRDefault="00842592" w:rsidP="00E87AFC"/>
    <w:p w14:paraId="0BBD84CA" w14:textId="77777777" w:rsidR="00842592" w:rsidRDefault="00842592" w:rsidP="00E87AFC"/>
    <w:p w14:paraId="7C024140" w14:textId="77777777" w:rsidR="00842592" w:rsidRDefault="00842592" w:rsidP="00E87AFC"/>
    <w:p w14:paraId="525CD06A" w14:textId="77777777" w:rsidR="00842592" w:rsidRDefault="00842592" w:rsidP="00E87AFC"/>
    <w:p w14:paraId="17CDD06C" w14:textId="77777777" w:rsidR="00842592" w:rsidRDefault="00842592" w:rsidP="00E87AFC"/>
    <w:p w14:paraId="13152DE0" w14:textId="77777777" w:rsidR="00842592" w:rsidRDefault="00842592" w:rsidP="00E87AFC"/>
    <w:p w14:paraId="0C7CE862" w14:textId="77777777" w:rsidR="00842592" w:rsidRDefault="00842592" w:rsidP="00E87AFC"/>
    <w:p w14:paraId="24E90F17" w14:textId="77777777" w:rsidR="00842592" w:rsidRDefault="00842592" w:rsidP="00E87AFC"/>
    <w:p w14:paraId="15A2C67F" w14:textId="77777777" w:rsidR="00842592" w:rsidRDefault="00842592" w:rsidP="00E87AFC"/>
    <w:p w14:paraId="103A68C2" w14:textId="77777777" w:rsidR="00842592" w:rsidRDefault="00842592" w:rsidP="00E87AFC"/>
    <w:p w14:paraId="69C92370" w14:textId="77777777" w:rsidR="00842592" w:rsidRDefault="00842592" w:rsidP="00E87AFC"/>
    <w:p w14:paraId="1F87ACE2" w14:textId="049AF690" w:rsidR="00842592" w:rsidRDefault="00842592" w:rsidP="00842592">
      <w:pPr>
        <w:pStyle w:val="Vahedeta"/>
        <w:jc w:val="right"/>
        <w:rPr>
          <w:rFonts w:ascii="Times New Roman" w:hAnsi="Times New Roman" w:cs="Times New Roman"/>
          <w:sz w:val="24"/>
          <w:szCs w:val="24"/>
          <w:lang w:val="et-EE"/>
        </w:rPr>
      </w:pPr>
      <w:r>
        <w:rPr>
          <w:rFonts w:ascii="Times New Roman" w:hAnsi="Times New Roman" w:cs="Times New Roman"/>
          <w:sz w:val="24"/>
          <w:szCs w:val="24"/>
          <w:lang w:val="et-EE"/>
        </w:rPr>
        <w:lastRenderedPageBreak/>
        <w:t>Kavand 2</w:t>
      </w:r>
    </w:p>
    <w:p w14:paraId="6A77CFEE" w14:textId="2888B4AA" w:rsidR="00842592" w:rsidRPr="004F0AE8" w:rsidRDefault="00842592" w:rsidP="00842592">
      <w:pPr>
        <w:pStyle w:val="Vahedeta"/>
        <w:jc w:val="right"/>
        <w:rPr>
          <w:rFonts w:ascii="Times New Roman" w:hAnsi="Times New Roman" w:cs="Times New Roman"/>
          <w:sz w:val="24"/>
          <w:szCs w:val="24"/>
          <w:lang w:val="et-EE"/>
        </w:rPr>
      </w:pPr>
      <w:r w:rsidRPr="004F0AE8">
        <w:rPr>
          <w:rFonts w:ascii="Times New Roman" w:hAnsi="Times New Roman" w:cs="Times New Roman"/>
          <w:sz w:val="24"/>
          <w:szCs w:val="24"/>
          <w:lang w:val="et-EE"/>
        </w:rPr>
        <w:t>EELNÕU</w:t>
      </w:r>
    </w:p>
    <w:p w14:paraId="3181999B" w14:textId="77777777" w:rsidR="00842592" w:rsidRPr="004F0AE8" w:rsidRDefault="00842592" w:rsidP="00842592">
      <w:pPr>
        <w:pStyle w:val="Vahedeta"/>
        <w:jc w:val="both"/>
        <w:rPr>
          <w:rFonts w:ascii="Times New Roman" w:hAnsi="Times New Roman" w:cs="Times New Roman"/>
          <w:sz w:val="24"/>
          <w:szCs w:val="24"/>
          <w:lang w:val="et-EE"/>
        </w:rPr>
      </w:pPr>
    </w:p>
    <w:p w14:paraId="53EE8DB9" w14:textId="77777777" w:rsidR="00842592" w:rsidRPr="004F0AE8" w:rsidRDefault="00842592" w:rsidP="00842592">
      <w:pPr>
        <w:pStyle w:val="Vahedeta"/>
        <w:jc w:val="both"/>
        <w:rPr>
          <w:rFonts w:ascii="Times New Roman" w:eastAsia="Times New Roman" w:hAnsi="Times New Roman" w:cs="Times New Roman"/>
          <w:sz w:val="24"/>
          <w:szCs w:val="24"/>
          <w:lang w:val="et-EE" w:eastAsia="et-EE"/>
        </w:rPr>
      </w:pPr>
      <w:r w:rsidRPr="004F0AE8">
        <w:rPr>
          <w:rFonts w:ascii="Times New Roman" w:eastAsia="Times New Roman" w:hAnsi="Times New Roman" w:cs="Times New Roman"/>
          <w:sz w:val="24"/>
          <w:szCs w:val="24"/>
          <w:lang w:val="et-EE" w:eastAsia="et-EE"/>
        </w:rPr>
        <w:t>VABARIIGI VALITSUS</w:t>
      </w:r>
    </w:p>
    <w:p w14:paraId="01BFD7D0" w14:textId="77777777" w:rsidR="00842592" w:rsidRPr="004F0AE8" w:rsidRDefault="00842592" w:rsidP="00842592">
      <w:pPr>
        <w:pStyle w:val="Vahedeta"/>
        <w:jc w:val="both"/>
        <w:rPr>
          <w:rFonts w:ascii="Times New Roman" w:eastAsia="Times New Roman" w:hAnsi="Times New Roman" w:cs="Times New Roman"/>
          <w:sz w:val="24"/>
          <w:szCs w:val="24"/>
          <w:lang w:val="et-EE" w:eastAsia="et-EE"/>
        </w:rPr>
      </w:pPr>
      <w:r w:rsidRPr="004F0AE8">
        <w:rPr>
          <w:rFonts w:ascii="Times New Roman" w:eastAsia="Times New Roman" w:hAnsi="Times New Roman" w:cs="Times New Roman"/>
          <w:sz w:val="24"/>
          <w:szCs w:val="24"/>
          <w:lang w:val="et-EE" w:eastAsia="et-EE"/>
        </w:rPr>
        <w:t>MÄÄRUS</w:t>
      </w:r>
    </w:p>
    <w:p w14:paraId="37C705BA" w14:textId="77777777" w:rsidR="00842592" w:rsidRPr="004F0AE8" w:rsidRDefault="00842592" w:rsidP="00842592">
      <w:pPr>
        <w:pStyle w:val="Vahedeta"/>
        <w:jc w:val="both"/>
        <w:rPr>
          <w:rFonts w:ascii="Times New Roman" w:eastAsia="Times New Roman" w:hAnsi="Times New Roman" w:cs="Times New Roman"/>
          <w:bCs/>
          <w:sz w:val="24"/>
          <w:szCs w:val="24"/>
          <w:lang w:val="et-EE" w:eastAsia="et-EE"/>
        </w:rPr>
      </w:pPr>
    </w:p>
    <w:p w14:paraId="69338F21" w14:textId="77777777" w:rsidR="00842592" w:rsidRPr="004F0AE8" w:rsidRDefault="00842592" w:rsidP="00842592">
      <w:pPr>
        <w:pStyle w:val="Vahedeta"/>
        <w:jc w:val="both"/>
        <w:rPr>
          <w:rFonts w:ascii="Times New Roman" w:eastAsia="Times New Roman" w:hAnsi="Times New Roman" w:cs="Times New Roman"/>
          <w:bCs/>
          <w:sz w:val="24"/>
          <w:szCs w:val="24"/>
          <w:lang w:val="et-EE" w:eastAsia="et-EE"/>
        </w:rPr>
      </w:pPr>
    </w:p>
    <w:p w14:paraId="7A06DEAB" w14:textId="77777777" w:rsidR="00842592" w:rsidRPr="00573A79" w:rsidRDefault="00842592" w:rsidP="00842592">
      <w:pPr>
        <w:pStyle w:val="Vahedeta"/>
        <w:jc w:val="both"/>
        <w:rPr>
          <w:rFonts w:ascii="Times New Roman" w:eastAsia="Times New Roman" w:hAnsi="Times New Roman" w:cs="Times New Roman"/>
          <w:b/>
          <w:sz w:val="24"/>
          <w:szCs w:val="24"/>
          <w:lang w:val="et-EE" w:eastAsia="et-EE"/>
        </w:rPr>
      </w:pPr>
      <w:r w:rsidRPr="00573A79">
        <w:rPr>
          <w:rFonts w:ascii="Times New Roman" w:eastAsia="Times New Roman" w:hAnsi="Times New Roman" w:cs="Times New Roman"/>
          <w:b/>
          <w:sz w:val="24"/>
          <w:szCs w:val="24"/>
          <w:lang w:val="et-EE" w:eastAsia="et-EE"/>
        </w:rPr>
        <w:t xml:space="preserve">Sideettevõtjale </w:t>
      </w:r>
      <w:r>
        <w:rPr>
          <w:rFonts w:ascii="Times New Roman" w:eastAsia="Times New Roman" w:hAnsi="Times New Roman" w:cs="Times New Roman"/>
          <w:b/>
          <w:sz w:val="24"/>
          <w:szCs w:val="24"/>
          <w:lang w:val="et-EE" w:eastAsia="et-EE"/>
        </w:rPr>
        <w:t xml:space="preserve">andmete säilitamise, </w:t>
      </w:r>
      <w:r w:rsidRPr="00573A79">
        <w:rPr>
          <w:rFonts w:ascii="Times New Roman" w:eastAsia="Times New Roman" w:hAnsi="Times New Roman" w:cs="Times New Roman"/>
          <w:b/>
          <w:sz w:val="24"/>
          <w:szCs w:val="24"/>
          <w:lang w:val="et-EE" w:eastAsia="et-EE"/>
        </w:rPr>
        <w:t>sõnumite ülekandmise ja teabe andmise kulude hüvitamise kord</w:t>
      </w:r>
    </w:p>
    <w:p w14:paraId="749945B9" w14:textId="77777777" w:rsidR="00842592" w:rsidRDefault="00842592" w:rsidP="00842592">
      <w:pPr>
        <w:pStyle w:val="Vahedeta"/>
        <w:jc w:val="both"/>
        <w:rPr>
          <w:rFonts w:ascii="Times New Roman" w:eastAsia="Times New Roman" w:hAnsi="Times New Roman" w:cs="Times New Roman"/>
          <w:sz w:val="24"/>
          <w:szCs w:val="24"/>
          <w:lang w:val="et-EE" w:eastAsia="et-EE"/>
        </w:rPr>
      </w:pPr>
    </w:p>
    <w:p w14:paraId="3714B0EF" w14:textId="77777777" w:rsidR="00842592" w:rsidRPr="00EA4032" w:rsidRDefault="00842592" w:rsidP="00842592">
      <w:pPr>
        <w:pStyle w:val="Vahedeta"/>
        <w:jc w:val="both"/>
        <w:rPr>
          <w:rFonts w:ascii="Times New Roman" w:eastAsia="Times New Roman" w:hAnsi="Times New Roman" w:cs="Times New Roman"/>
          <w:sz w:val="24"/>
          <w:szCs w:val="24"/>
          <w:lang w:val="et-EE" w:eastAsia="et-EE"/>
        </w:rPr>
      </w:pPr>
      <w:r w:rsidRPr="00EA4032">
        <w:rPr>
          <w:rFonts w:ascii="Times New Roman" w:eastAsia="Times New Roman" w:hAnsi="Times New Roman" w:cs="Times New Roman"/>
          <w:sz w:val="24"/>
          <w:szCs w:val="24"/>
          <w:lang w:val="et-EE" w:eastAsia="et-EE"/>
        </w:rPr>
        <w:t xml:space="preserve">Määrus kehtestatakse elektroonilise side seaduse </w:t>
      </w:r>
      <w:r>
        <w:rPr>
          <w:rFonts w:ascii="Times New Roman" w:eastAsia="Times New Roman" w:hAnsi="Times New Roman" w:cs="Times New Roman"/>
          <w:sz w:val="24"/>
          <w:szCs w:val="24"/>
          <w:lang w:val="et-EE" w:eastAsia="et-EE"/>
        </w:rPr>
        <w:t>§ 111</w:t>
      </w:r>
      <w:r w:rsidRPr="00635DDC">
        <w:rPr>
          <w:rFonts w:ascii="Times New Roman" w:eastAsia="Times New Roman" w:hAnsi="Times New Roman" w:cs="Times New Roman"/>
          <w:sz w:val="24"/>
          <w:szCs w:val="24"/>
          <w:vertAlign w:val="superscript"/>
          <w:lang w:val="et-EE" w:eastAsia="et-EE"/>
        </w:rPr>
        <w:t>5</w:t>
      </w:r>
      <w:r>
        <w:rPr>
          <w:rFonts w:ascii="Times New Roman" w:eastAsia="Times New Roman" w:hAnsi="Times New Roman" w:cs="Times New Roman"/>
          <w:sz w:val="24"/>
          <w:szCs w:val="24"/>
          <w:lang w:val="et-EE" w:eastAsia="et-EE"/>
        </w:rPr>
        <w:t xml:space="preserve"> lõike 6 ja </w:t>
      </w:r>
      <w:r w:rsidRPr="00573A79">
        <w:rPr>
          <w:rFonts w:ascii="Times New Roman" w:eastAsia="Times New Roman" w:hAnsi="Times New Roman" w:cs="Times New Roman"/>
          <w:sz w:val="24"/>
          <w:szCs w:val="24"/>
          <w:lang w:val="et-EE" w:eastAsia="et-EE"/>
        </w:rPr>
        <w:t>§ 114 lõike 5 alusel.</w:t>
      </w:r>
    </w:p>
    <w:p w14:paraId="2FD49BDD" w14:textId="77777777" w:rsidR="00842592" w:rsidRDefault="00842592" w:rsidP="00842592">
      <w:pPr>
        <w:pStyle w:val="Vahedeta"/>
        <w:jc w:val="both"/>
        <w:rPr>
          <w:rFonts w:ascii="Times New Roman" w:eastAsia="Times New Roman" w:hAnsi="Times New Roman" w:cs="Times New Roman"/>
          <w:sz w:val="24"/>
          <w:szCs w:val="24"/>
          <w:lang w:val="et-EE" w:eastAsia="et-EE"/>
        </w:rPr>
      </w:pPr>
    </w:p>
    <w:p w14:paraId="0A6C3B5D" w14:textId="77777777" w:rsidR="00842592" w:rsidRPr="003B60DD" w:rsidRDefault="00842592" w:rsidP="00842592">
      <w:pPr>
        <w:pStyle w:val="Vahedeta"/>
        <w:jc w:val="both"/>
        <w:rPr>
          <w:rFonts w:ascii="Times New Roman" w:eastAsia="Times New Roman" w:hAnsi="Times New Roman" w:cs="Times New Roman"/>
          <w:b/>
          <w:bCs/>
          <w:sz w:val="24"/>
          <w:szCs w:val="24"/>
          <w:lang w:val="et-EE" w:eastAsia="et-EE"/>
        </w:rPr>
      </w:pPr>
      <w:r w:rsidRPr="003B60DD">
        <w:rPr>
          <w:rFonts w:ascii="Times New Roman" w:eastAsia="Times New Roman" w:hAnsi="Times New Roman" w:cs="Times New Roman"/>
          <w:b/>
          <w:bCs/>
          <w:sz w:val="24"/>
          <w:szCs w:val="24"/>
          <w:lang w:val="et-EE" w:eastAsia="et-EE"/>
        </w:rPr>
        <w:t xml:space="preserve">§ </w:t>
      </w:r>
      <w:r>
        <w:rPr>
          <w:rFonts w:ascii="Times New Roman" w:eastAsia="Times New Roman" w:hAnsi="Times New Roman" w:cs="Times New Roman"/>
          <w:b/>
          <w:bCs/>
          <w:sz w:val="24"/>
          <w:szCs w:val="24"/>
          <w:lang w:val="et-EE" w:eastAsia="et-EE"/>
        </w:rPr>
        <w:t>1</w:t>
      </w:r>
      <w:r w:rsidRPr="003B60DD">
        <w:rPr>
          <w:rFonts w:ascii="Times New Roman" w:eastAsia="Times New Roman" w:hAnsi="Times New Roman" w:cs="Times New Roman"/>
          <w:b/>
          <w:bCs/>
          <w:sz w:val="24"/>
          <w:szCs w:val="24"/>
          <w:lang w:val="et-EE" w:eastAsia="et-EE"/>
        </w:rPr>
        <w:t>. Asjatundjate komisjon</w:t>
      </w:r>
    </w:p>
    <w:p w14:paraId="752E1C99" w14:textId="77777777" w:rsidR="00842592" w:rsidRDefault="00842592" w:rsidP="00842592">
      <w:pPr>
        <w:pStyle w:val="Vahedeta"/>
        <w:jc w:val="both"/>
        <w:rPr>
          <w:rFonts w:ascii="Times New Roman" w:eastAsia="Times New Roman" w:hAnsi="Times New Roman" w:cs="Times New Roman"/>
          <w:sz w:val="24"/>
          <w:szCs w:val="24"/>
          <w:lang w:val="et-EE" w:eastAsia="et-EE"/>
        </w:rPr>
      </w:pPr>
      <w:r>
        <w:rPr>
          <w:rFonts w:ascii="Times New Roman" w:eastAsia="Times New Roman" w:hAnsi="Times New Roman" w:cs="Times New Roman"/>
          <w:sz w:val="24"/>
          <w:szCs w:val="24"/>
          <w:lang w:val="et-EE" w:eastAsia="et-EE"/>
        </w:rPr>
        <w:t xml:space="preserve">(1) Käeolevas määruses sätestatud kulude põhjendatuse ja proportsionaalsuse hindamiseks moodustatakse Siseministeeriumi juurde sõltumatu asjatundjate komisjon. </w:t>
      </w:r>
    </w:p>
    <w:p w14:paraId="050C142B" w14:textId="77777777" w:rsidR="00842592" w:rsidRDefault="00842592" w:rsidP="00842592">
      <w:pPr>
        <w:pStyle w:val="Vahedeta"/>
        <w:jc w:val="both"/>
        <w:rPr>
          <w:rFonts w:ascii="Times New Roman" w:eastAsia="Times New Roman" w:hAnsi="Times New Roman" w:cs="Times New Roman"/>
          <w:sz w:val="24"/>
          <w:szCs w:val="24"/>
          <w:lang w:val="et-EE" w:eastAsia="et-EE"/>
        </w:rPr>
      </w:pPr>
      <w:r>
        <w:rPr>
          <w:rFonts w:ascii="Times New Roman" w:eastAsia="Times New Roman" w:hAnsi="Times New Roman" w:cs="Times New Roman"/>
          <w:sz w:val="24"/>
          <w:szCs w:val="24"/>
          <w:lang w:val="et-EE" w:eastAsia="et-EE"/>
        </w:rPr>
        <w:t xml:space="preserve">(2) </w:t>
      </w:r>
      <w:r w:rsidRPr="00635DDC">
        <w:rPr>
          <w:rFonts w:ascii="Times New Roman" w:eastAsia="Times New Roman" w:hAnsi="Times New Roman" w:cs="Times New Roman"/>
          <w:sz w:val="24"/>
          <w:szCs w:val="24"/>
          <w:lang w:val="et-EE" w:eastAsia="et-EE"/>
        </w:rPr>
        <w:t>Hüvitamise eelduseks on asjatundjate komisjoni hinnang kulude vajalikkuse, põhjendatuse ja proportsionaalsuse kohta.</w:t>
      </w:r>
      <w:r>
        <w:rPr>
          <w:rFonts w:ascii="Times New Roman" w:eastAsia="Times New Roman" w:hAnsi="Times New Roman" w:cs="Times New Roman"/>
          <w:sz w:val="24"/>
          <w:szCs w:val="24"/>
          <w:lang w:val="et-EE" w:eastAsia="et-EE"/>
        </w:rPr>
        <w:t xml:space="preserve"> </w:t>
      </w:r>
    </w:p>
    <w:p w14:paraId="3B6E6F64" w14:textId="77777777" w:rsidR="00842592" w:rsidRDefault="00842592" w:rsidP="00842592">
      <w:pPr>
        <w:pStyle w:val="Vahedeta"/>
        <w:jc w:val="both"/>
        <w:rPr>
          <w:rFonts w:ascii="Times New Roman" w:eastAsia="Times New Roman" w:hAnsi="Times New Roman" w:cs="Times New Roman"/>
          <w:sz w:val="24"/>
          <w:szCs w:val="24"/>
          <w:lang w:val="et-EE" w:eastAsia="et-EE"/>
        </w:rPr>
      </w:pPr>
    </w:p>
    <w:p w14:paraId="16B42AE5" w14:textId="77777777" w:rsidR="00842592" w:rsidRPr="00635DDC" w:rsidRDefault="00842592" w:rsidP="00842592">
      <w:pPr>
        <w:pStyle w:val="Vahedeta"/>
        <w:jc w:val="both"/>
        <w:rPr>
          <w:rFonts w:ascii="Times New Roman" w:eastAsia="Times New Roman" w:hAnsi="Times New Roman" w:cs="Times New Roman"/>
          <w:b/>
          <w:bCs/>
          <w:sz w:val="24"/>
          <w:szCs w:val="24"/>
          <w:lang w:val="et-EE" w:eastAsia="et-EE"/>
        </w:rPr>
      </w:pPr>
      <w:r w:rsidRPr="00635DDC">
        <w:rPr>
          <w:rFonts w:ascii="Times New Roman" w:eastAsia="Times New Roman" w:hAnsi="Times New Roman" w:cs="Times New Roman"/>
          <w:b/>
          <w:bCs/>
          <w:sz w:val="24"/>
          <w:szCs w:val="24"/>
          <w:lang w:val="et-EE" w:eastAsia="et-EE"/>
        </w:rPr>
        <w:t xml:space="preserve">§ </w:t>
      </w:r>
      <w:r>
        <w:rPr>
          <w:rFonts w:ascii="Times New Roman" w:eastAsia="Times New Roman" w:hAnsi="Times New Roman" w:cs="Times New Roman"/>
          <w:b/>
          <w:bCs/>
          <w:sz w:val="24"/>
          <w:szCs w:val="24"/>
          <w:lang w:val="et-EE" w:eastAsia="et-EE"/>
        </w:rPr>
        <w:t>2</w:t>
      </w:r>
      <w:r w:rsidRPr="00635DDC">
        <w:rPr>
          <w:rFonts w:ascii="Times New Roman" w:eastAsia="Times New Roman" w:hAnsi="Times New Roman" w:cs="Times New Roman"/>
          <w:b/>
          <w:bCs/>
          <w:sz w:val="24"/>
          <w:szCs w:val="24"/>
          <w:lang w:val="et-EE" w:eastAsia="et-EE"/>
        </w:rPr>
        <w:t xml:space="preserve">. Andmete säilitamisega seotud kulude hüvitamine </w:t>
      </w:r>
    </w:p>
    <w:p w14:paraId="18DE4552" w14:textId="77777777" w:rsidR="00842592" w:rsidRPr="00635DDC" w:rsidRDefault="00842592" w:rsidP="00842592">
      <w:pPr>
        <w:pStyle w:val="Vahedeta"/>
        <w:jc w:val="both"/>
        <w:rPr>
          <w:rFonts w:ascii="Times New Roman" w:eastAsia="Times New Roman" w:hAnsi="Times New Roman" w:cs="Times New Roman"/>
          <w:sz w:val="24"/>
          <w:szCs w:val="24"/>
          <w:lang w:val="et-EE" w:eastAsia="et-EE"/>
        </w:rPr>
      </w:pPr>
      <w:r>
        <w:rPr>
          <w:rFonts w:ascii="Times New Roman" w:eastAsia="Times New Roman" w:hAnsi="Times New Roman" w:cs="Times New Roman"/>
          <w:sz w:val="24"/>
          <w:szCs w:val="24"/>
          <w:lang w:val="et-EE" w:eastAsia="et-EE"/>
        </w:rPr>
        <w:t xml:space="preserve">(1) </w:t>
      </w:r>
      <w:r w:rsidRPr="00635DDC">
        <w:rPr>
          <w:rFonts w:ascii="Times New Roman" w:eastAsia="Times New Roman" w:hAnsi="Times New Roman" w:cs="Times New Roman"/>
          <w:sz w:val="24"/>
          <w:szCs w:val="24"/>
          <w:lang w:val="et-EE" w:eastAsia="et-EE"/>
        </w:rPr>
        <w:t xml:space="preserve">Hüvitamisele kuulub üksnes kulu, mis on vältimatult vajalik elektroonilise side seaduse §-st 111³ tuleneva kohustuse täitmiseks, ei oleks tekkinud ilma §-s 111³ sätestatud kohustuseta, ei ole seotud sideettevõtja tavapärase äritegevuse, teenuste arendamise ega muude seadusest tulenevate kohustuste täitmisega ning on kuludokumentidega tõendatud. </w:t>
      </w:r>
    </w:p>
    <w:p w14:paraId="2216221F" w14:textId="77777777" w:rsidR="00842592" w:rsidRDefault="00842592" w:rsidP="00842592">
      <w:pPr>
        <w:pStyle w:val="Vahedeta"/>
        <w:jc w:val="both"/>
        <w:rPr>
          <w:rFonts w:ascii="Times New Roman" w:eastAsia="Times New Roman" w:hAnsi="Times New Roman" w:cs="Times New Roman"/>
          <w:sz w:val="24"/>
          <w:szCs w:val="24"/>
          <w:lang w:val="et-EE" w:eastAsia="et-EE"/>
        </w:rPr>
      </w:pPr>
      <w:r>
        <w:rPr>
          <w:rFonts w:ascii="Times New Roman" w:eastAsia="Times New Roman" w:hAnsi="Times New Roman" w:cs="Times New Roman"/>
          <w:sz w:val="24"/>
          <w:szCs w:val="24"/>
          <w:lang w:val="et-EE" w:eastAsia="et-EE"/>
        </w:rPr>
        <w:t xml:space="preserve">(2) </w:t>
      </w:r>
      <w:r w:rsidRPr="00635DDC">
        <w:rPr>
          <w:rFonts w:ascii="Times New Roman" w:eastAsia="Times New Roman" w:hAnsi="Times New Roman" w:cs="Times New Roman"/>
          <w:sz w:val="24"/>
          <w:szCs w:val="24"/>
          <w:lang w:val="et-EE" w:eastAsia="et-EE"/>
        </w:rPr>
        <w:t xml:space="preserve">Kui kulu on tekkinud samaaegselt elektroonilise side seaduse §-st 111³ tulenevate kohustuste täitmiseks ning sideettevõtja äritegevuseks või muude õigusaktidest tulenevate kohustuste täitmiseks, hüvitatakse üksnes §-st 111³ tulenevale tegevusele vastav proportsionaalne kuluosa. </w:t>
      </w:r>
    </w:p>
    <w:p w14:paraId="4627D61B" w14:textId="77777777" w:rsidR="00842592" w:rsidRDefault="00842592" w:rsidP="00842592">
      <w:pPr>
        <w:pStyle w:val="Vahedeta"/>
        <w:jc w:val="both"/>
        <w:rPr>
          <w:rFonts w:ascii="Times New Roman" w:eastAsia="Times New Roman" w:hAnsi="Times New Roman" w:cs="Times New Roman"/>
          <w:sz w:val="24"/>
          <w:szCs w:val="24"/>
          <w:lang w:val="et-EE" w:eastAsia="et-EE"/>
        </w:rPr>
      </w:pPr>
      <w:r>
        <w:rPr>
          <w:rFonts w:ascii="Times New Roman" w:eastAsia="Times New Roman" w:hAnsi="Times New Roman" w:cs="Times New Roman"/>
          <w:sz w:val="24"/>
          <w:szCs w:val="24"/>
          <w:lang w:val="et-EE" w:eastAsia="et-EE"/>
        </w:rPr>
        <w:t xml:space="preserve">(3) </w:t>
      </w:r>
      <w:r w:rsidRPr="00635DDC">
        <w:rPr>
          <w:rFonts w:ascii="Times New Roman" w:eastAsia="Times New Roman" w:hAnsi="Times New Roman" w:cs="Times New Roman"/>
          <w:sz w:val="24"/>
          <w:szCs w:val="24"/>
          <w:lang w:val="et-EE" w:eastAsia="et-EE"/>
        </w:rPr>
        <w:t>Tõendamiskoormis kulude tekkimise, suuruse ja seose kohta seadusest tuleneva kohustusega lasub sideettevõtjal. Sideettevõtja on kohustatud esitama hüvitise määramiseks vajalikud andmed ja dokumendid. Siseministeeriumil ja asjatundjate komisjonil on õigus kontrollida hüvitise määramise ja maksmise aluseks olevate andmete, dokumentide ja asjaolude õigsust.</w:t>
      </w:r>
    </w:p>
    <w:p w14:paraId="014D914B" w14:textId="77777777" w:rsidR="00842592" w:rsidRDefault="00842592" w:rsidP="00842592">
      <w:pPr>
        <w:pStyle w:val="Vahedeta"/>
        <w:jc w:val="both"/>
        <w:rPr>
          <w:rFonts w:ascii="Times New Roman" w:eastAsia="Times New Roman" w:hAnsi="Times New Roman" w:cs="Times New Roman"/>
          <w:sz w:val="24"/>
          <w:szCs w:val="24"/>
          <w:lang w:val="et-EE" w:eastAsia="et-EE"/>
        </w:rPr>
      </w:pPr>
      <w:r>
        <w:rPr>
          <w:rFonts w:ascii="Times New Roman" w:eastAsia="Times New Roman" w:hAnsi="Times New Roman" w:cs="Times New Roman"/>
          <w:sz w:val="24"/>
          <w:szCs w:val="24"/>
          <w:lang w:val="et-EE" w:eastAsia="et-EE"/>
        </w:rPr>
        <w:t xml:space="preserve">(4) </w:t>
      </w:r>
      <w:r w:rsidRPr="00635DDC">
        <w:rPr>
          <w:rFonts w:ascii="Times New Roman" w:eastAsia="Times New Roman" w:hAnsi="Times New Roman" w:cs="Times New Roman"/>
          <w:sz w:val="24"/>
          <w:szCs w:val="24"/>
          <w:lang w:val="et-EE" w:eastAsia="et-EE"/>
        </w:rPr>
        <w:t>Sideettevõtja peab pidama hüvitamise aluseks olevate investeeringute ja kulude kohta eraldi arvestust viisil, mis võimaldab kontrollida kulude tekkimist ning hüvitamise ulatust.</w:t>
      </w:r>
    </w:p>
    <w:p w14:paraId="17CBA8AA" w14:textId="77777777" w:rsidR="00842592" w:rsidRDefault="00842592" w:rsidP="00842592">
      <w:pPr>
        <w:pStyle w:val="Vahedeta"/>
        <w:jc w:val="both"/>
        <w:rPr>
          <w:rFonts w:ascii="Times New Roman" w:eastAsia="Times New Roman" w:hAnsi="Times New Roman" w:cs="Times New Roman"/>
          <w:sz w:val="24"/>
          <w:szCs w:val="24"/>
          <w:lang w:val="et-EE" w:eastAsia="et-EE"/>
        </w:rPr>
      </w:pPr>
    </w:p>
    <w:p w14:paraId="7B1240FF" w14:textId="77777777" w:rsidR="00842592" w:rsidRPr="00573A79" w:rsidRDefault="00842592" w:rsidP="00842592">
      <w:pPr>
        <w:pStyle w:val="Vahedeta"/>
        <w:jc w:val="both"/>
        <w:rPr>
          <w:rFonts w:ascii="Times New Roman" w:eastAsia="Times New Roman" w:hAnsi="Times New Roman" w:cs="Times New Roman"/>
          <w:b/>
          <w:bCs/>
          <w:sz w:val="24"/>
          <w:szCs w:val="24"/>
          <w:lang w:val="et-EE" w:eastAsia="et-EE"/>
        </w:rPr>
      </w:pPr>
      <w:r w:rsidRPr="00573A79">
        <w:rPr>
          <w:rFonts w:ascii="Times New Roman" w:eastAsia="Times New Roman" w:hAnsi="Times New Roman" w:cs="Times New Roman"/>
          <w:b/>
          <w:bCs/>
          <w:sz w:val="24"/>
          <w:szCs w:val="24"/>
          <w:lang w:val="et-EE" w:eastAsia="et-EE"/>
        </w:rPr>
        <w:t xml:space="preserve">§ </w:t>
      </w:r>
      <w:r>
        <w:rPr>
          <w:rFonts w:ascii="Times New Roman" w:eastAsia="Times New Roman" w:hAnsi="Times New Roman" w:cs="Times New Roman"/>
          <w:b/>
          <w:bCs/>
          <w:sz w:val="24"/>
          <w:szCs w:val="24"/>
          <w:lang w:val="et-EE" w:eastAsia="et-EE"/>
        </w:rPr>
        <w:t>3</w:t>
      </w:r>
      <w:r w:rsidRPr="00573A79">
        <w:rPr>
          <w:rFonts w:ascii="Times New Roman" w:eastAsia="Times New Roman" w:hAnsi="Times New Roman" w:cs="Times New Roman"/>
          <w:b/>
          <w:bCs/>
          <w:sz w:val="24"/>
          <w:szCs w:val="24"/>
          <w:lang w:val="et-EE" w:eastAsia="et-EE"/>
        </w:rPr>
        <w:t>. Sõnumi tsentraalsesse jälgimisseadmesse ülekandmiseks vajaliku riist- ja tarkvaraga seotud kulude hüvitamine</w:t>
      </w:r>
    </w:p>
    <w:p w14:paraId="065467AB"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 xml:space="preserve">(1) Sõnumi tsentraalsesse jälgimisseadmesse ülekandmiseks vajaliku sõnumit jaotava liidese ning vastava riist- ja tarkvara maksumus ning nende hoolduskulud hüvitatakse sideettevõtjale teenustasuna riigieelarvest </w:t>
      </w:r>
      <w:r>
        <w:rPr>
          <w:rFonts w:ascii="Times New Roman" w:eastAsia="Times New Roman" w:hAnsi="Times New Roman" w:cs="Times New Roman"/>
          <w:sz w:val="24"/>
          <w:szCs w:val="24"/>
          <w:lang w:val="et-EE" w:eastAsia="et-EE"/>
        </w:rPr>
        <w:t>Sise</w:t>
      </w:r>
      <w:r w:rsidRPr="00573A79">
        <w:rPr>
          <w:rFonts w:ascii="Times New Roman" w:eastAsia="Times New Roman" w:hAnsi="Times New Roman" w:cs="Times New Roman"/>
          <w:sz w:val="24"/>
          <w:szCs w:val="24"/>
          <w:lang w:val="et-EE" w:eastAsia="et-EE"/>
        </w:rPr>
        <w:t xml:space="preserve">ministeeriumi eelarve kaudu. Nimetatud teenustasu makstakse fikseeritud maksetena üks kord aastas ajatatuna ühe soetatud eseme kohta mitte pikemale perioodile kui 10 aastat. Teenustasu makstakse vastavalt </w:t>
      </w:r>
      <w:r>
        <w:rPr>
          <w:rFonts w:ascii="Times New Roman" w:eastAsia="Times New Roman" w:hAnsi="Times New Roman" w:cs="Times New Roman"/>
          <w:sz w:val="24"/>
          <w:szCs w:val="24"/>
          <w:lang w:val="et-EE" w:eastAsia="et-EE"/>
        </w:rPr>
        <w:t>Sise</w:t>
      </w:r>
      <w:r w:rsidRPr="00573A79">
        <w:rPr>
          <w:rFonts w:ascii="Times New Roman" w:eastAsia="Times New Roman" w:hAnsi="Times New Roman" w:cs="Times New Roman"/>
          <w:sz w:val="24"/>
          <w:szCs w:val="24"/>
          <w:lang w:val="et-EE" w:eastAsia="et-EE"/>
        </w:rPr>
        <w:t>ministeeriumi ning sideettevõtja vahel sõlmitud lepingule.</w:t>
      </w:r>
    </w:p>
    <w:p w14:paraId="6F19D213"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 xml:space="preserve">(2) Riist- ja tarkvara soetamise või väljavahetamise vajadus, soetamise viis ning soetamis- ja hoolduskulud kooskõlastatakse </w:t>
      </w:r>
      <w:r>
        <w:rPr>
          <w:rFonts w:ascii="Times New Roman" w:eastAsia="Times New Roman" w:hAnsi="Times New Roman" w:cs="Times New Roman"/>
          <w:sz w:val="24"/>
          <w:szCs w:val="24"/>
          <w:lang w:val="et-EE" w:eastAsia="et-EE"/>
        </w:rPr>
        <w:t>Sise</w:t>
      </w:r>
      <w:r w:rsidRPr="00573A79">
        <w:rPr>
          <w:rFonts w:ascii="Times New Roman" w:eastAsia="Times New Roman" w:hAnsi="Times New Roman" w:cs="Times New Roman"/>
          <w:sz w:val="24"/>
          <w:szCs w:val="24"/>
          <w:lang w:val="et-EE" w:eastAsia="et-EE"/>
        </w:rPr>
        <w:t>ministeeriumiga enne riist- või tarkvara soetamist või väljavahetamist.</w:t>
      </w:r>
    </w:p>
    <w:p w14:paraId="4C9D23A1"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 xml:space="preserve">(3) Riist- ja tarkvara kohta esitab sideettevõtja </w:t>
      </w:r>
      <w:r>
        <w:rPr>
          <w:rFonts w:ascii="Times New Roman" w:eastAsia="Times New Roman" w:hAnsi="Times New Roman" w:cs="Times New Roman"/>
          <w:sz w:val="24"/>
          <w:szCs w:val="24"/>
          <w:lang w:val="et-EE" w:eastAsia="et-EE"/>
        </w:rPr>
        <w:t>Sise</w:t>
      </w:r>
      <w:r w:rsidRPr="00573A79">
        <w:rPr>
          <w:rFonts w:ascii="Times New Roman" w:eastAsia="Times New Roman" w:hAnsi="Times New Roman" w:cs="Times New Roman"/>
          <w:sz w:val="24"/>
          <w:szCs w:val="24"/>
          <w:lang w:val="et-EE" w:eastAsia="et-EE"/>
        </w:rPr>
        <w:t>ministeeriumile kooskõlastamiseks vähemalt järgmised andmed ning dokumendid:</w:t>
      </w:r>
    </w:p>
    <w:p w14:paraId="436CB3BA"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1) tarnija pakkumise riist- ja tarkvara funktsionaalsuse, koguse, maksumuse ning tarnetähtaja kohta;</w:t>
      </w:r>
    </w:p>
    <w:p w14:paraId="3C37B10D"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lastRenderedPageBreak/>
        <w:t xml:space="preserve">2) jälitus- või julgeolekuasutuse kinnituse riist- ja tarkvara sobivuse kohta </w:t>
      </w:r>
      <w:r>
        <w:rPr>
          <w:rFonts w:ascii="Times New Roman" w:eastAsia="Times New Roman" w:hAnsi="Times New Roman" w:cs="Times New Roman"/>
          <w:sz w:val="24"/>
          <w:szCs w:val="24"/>
          <w:lang w:val="et-EE" w:eastAsia="et-EE"/>
        </w:rPr>
        <w:t>e</w:t>
      </w:r>
      <w:r w:rsidRPr="00573A79">
        <w:rPr>
          <w:rFonts w:ascii="Times New Roman" w:eastAsia="Times New Roman" w:hAnsi="Times New Roman" w:cs="Times New Roman"/>
          <w:sz w:val="24"/>
          <w:szCs w:val="24"/>
          <w:lang w:val="et-EE" w:eastAsia="et-EE"/>
        </w:rPr>
        <w:t>lektroonilise side seaduse §-des 112 ja 113 sätestatud kohustuste täitmiseks;</w:t>
      </w:r>
    </w:p>
    <w:p w14:paraId="3F900854"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3) riist- ja tarkvara hoolduskulude eelarve.</w:t>
      </w:r>
    </w:p>
    <w:p w14:paraId="139C58BB" w14:textId="77777777" w:rsidR="00842592" w:rsidRDefault="00842592" w:rsidP="00842592">
      <w:pPr>
        <w:pStyle w:val="Vahedeta"/>
        <w:jc w:val="both"/>
        <w:rPr>
          <w:rFonts w:ascii="Times New Roman" w:eastAsia="Times New Roman" w:hAnsi="Times New Roman" w:cs="Times New Roman"/>
          <w:sz w:val="24"/>
          <w:szCs w:val="24"/>
          <w:lang w:val="et-EE" w:eastAsia="et-EE"/>
        </w:rPr>
      </w:pPr>
    </w:p>
    <w:p w14:paraId="7004CC15" w14:textId="77777777" w:rsidR="00842592" w:rsidRPr="00573A79" w:rsidRDefault="00842592" w:rsidP="00842592">
      <w:pPr>
        <w:pStyle w:val="Vahedeta"/>
        <w:jc w:val="both"/>
        <w:rPr>
          <w:rFonts w:ascii="Times New Roman" w:eastAsia="Times New Roman" w:hAnsi="Times New Roman" w:cs="Times New Roman"/>
          <w:b/>
          <w:bCs/>
          <w:sz w:val="24"/>
          <w:szCs w:val="24"/>
          <w:lang w:val="et-EE" w:eastAsia="et-EE"/>
        </w:rPr>
      </w:pPr>
      <w:r w:rsidRPr="00573A79">
        <w:rPr>
          <w:rFonts w:ascii="Times New Roman" w:eastAsia="Times New Roman" w:hAnsi="Times New Roman" w:cs="Times New Roman"/>
          <w:b/>
          <w:bCs/>
          <w:sz w:val="24"/>
          <w:szCs w:val="24"/>
          <w:lang w:val="et-EE" w:eastAsia="et-EE"/>
        </w:rPr>
        <w:t xml:space="preserve">§ </w:t>
      </w:r>
      <w:r>
        <w:rPr>
          <w:rFonts w:ascii="Times New Roman" w:eastAsia="Times New Roman" w:hAnsi="Times New Roman" w:cs="Times New Roman"/>
          <w:b/>
          <w:bCs/>
          <w:sz w:val="24"/>
          <w:szCs w:val="24"/>
          <w:lang w:val="et-EE" w:eastAsia="et-EE"/>
        </w:rPr>
        <w:t>4</w:t>
      </w:r>
      <w:r w:rsidRPr="00573A79">
        <w:rPr>
          <w:rFonts w:ascii="Times New Roman" w:eastAsia="Times New Roman" w:hAnsi="Times New Roman" w:cs="Times New Roman"/>
          <w:b/>
          <w:bCs/>
          <w:sz w:val="24"/>
          <w:szCs w:val="24"/>
          <w:lang w:val="et-EE" w:eastAsia="et-EE"/>
        </w:rPr>
        <w:t>. Teabele juurdepääsu kulude hüvitamine</w:t>
      </w:r>
    </w:p>
    <w:p w14:paraId="03162CC8"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 xml:space="preserve">(1) Jälitus- või julgeolekuasutus hüvitab sideettevõtjale </w:t>
      </w:r>
      <w:r>
        <w:rPr>
          <w:rFonts w:ascii="Times New Roman" w:eastAsia="Times New Roman" w:hAnsi="Times New Roman" w:cs="Times New Roman"/>
          <w:sz w:val="24"/>
          <w:szCs w:val="24"/>
          <w:lang w:val="et-EE" w:eastAsia="et-EE"/>
        </w:rPr>
        <w:t>e</w:t>
      </w:r>
      <w:r w:rsidRPr="00573A79">
        <w:rPr>
          <w:rFonts w:ascii="Times New Roman" w:eastAsia="Times New Roman" w:hAnsi="Times New Roman" w:cs="Times New Roman"/>
          <w:sz w:val="24"/>
          <w:szCs w:val="24"/>
          <w:lang w:val="et-EE" w:eastAsia="et-EE"/>
        </w:rPr>
        <w:t>lektroonilise side seaduse § 112 lõikes 1 nimetatud andmete kättesaadavuse tagamiseks loodud elektroonilise ühenduse eest jälitus- või julgeolekuasutuse ja sideettevõtja vahel sõlmitud lepingus üheks kalendrikuuks kindlaksmääratud summa, sõltumata järelepärimiste arvust või kättesaadavate andmete liigist ja mahust.</w:t>
      </w:r>
    </w:p>
    <w:p w14:paraId="04C09E8C" w14:textId="77777777" w:rsidR="00842592"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 xml:space="preserve">(2) </w:t>
      </w:r>
      <w:r>
        <w:rPr>
          <w:rFonts w:ascii="Times New Roman" w:eastAsia="Times New Roman" w:hAnsi="Times New Roman" w:cs="Times New Roman"/>
          <w:sz w:val="24"/>
          <w:szCs w:val="24"/>
          <w:lang w:val="et-EE" w:eastAsia="et-EE"/>
        </w:rPr>
        <w:t>E</w:t>
      </w:r>
      <w:r w:rsidRPr="00573A79">
        <w:rPr>
          <w:rFonts w:ascii="Times New Roman" w:eastAsia="Times New Roman" w:hAnsi="Times New Roman" w:cs="Times New Roman"/>
          <w:sz w:val="24"/>
          <w:szCs w:val="24"/>
          <w:lang w:val="et-EE" w:eastAsia="et-EE"/>
        </w:rPr>
        <w:t>lektroonilise side seaduse § 112 lõikes 1 ettenähtud andmete kättesaadavuse tagamiseks vajaliku elektroonilise ühenduse loomise kulud nähakse ette jälitus- või julgeolekuasutuse eelarves.</w:t>
      </w:r>
    </w:p>
    <w:p w14:paraId="6C8F0294"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p>
    <w:p w14:paraId="4562CE8F" w14:textId="77777777" w:rsidR="00842592" w:rsidRPr="00573A79" w:rsidRDefault="00842592" w:rsidP="00842592">
      <w:pPr>
        <w:pStyle w:val="Vahedeta"/>
        <w:jc w:val="both"/>
        <w:rPr>
          <w:rFonts w:ascii="Times New Roman" w:eastAsia="Times New Roman" w:hAnsi="Times New Roman" w:cs="Times New Roman"/>
          <w:b/>
          <w:bCs/>
          <w:sz w:val="24"/>
          <w:szCs w:val="24"/>
          <w:lang w:val="et-EE" w:eastAsia="et-EE"/>
        </w:rPr>
      </w:pPr>
      <w:r w:rsidRPr="00573A79">
        <w:rPr>
          <w:rFonts w:ascii="Times New Roman" w:eastAsia="Times New Roman" w:hAnsi="Times New Roman" w:cs="Times New Roman"/>
          <w:b/>
          <w:bCs/>
          <w:sz w:val="24"/>
          <w:szCs w:val="24"/>
          <w:lang w:val="et-EE" w:eastAsia="et-EE"/>
        </w:rPr>
        <w:t xml:space="preserve">§ </w:t>
      </w:r>
      <w:r>
        <w:rPr>
          <w:rFonts w:ascii="Times New Roman" w:eastAsia="Times New Roman" w:hAnsi="Times New Roman" w:cs="Times New Roman"/>
          <w:b/>
          <w:bCs/>
          <w:sz w:val="24"/>
          <w:szCs w:val="24"/>
          <w:lang w:val="et-EE" w:eastAsia="et-EE"/>
        </w:rPr>
        <w:t>5</w:t>
      </w:r>
      <w:r w:rsidRPr="00573A79">
        <w:rPr>
          <w:rFonts w:ascii="Times New Roman" w:eastAsia="Times New Roman" w:hAnsi="Times New Roman" w:cs="Times New Roman"/>
          <w:b/>
          <w:bCs/>
          <w:sz w:val="24"/>
          <w:szCs w:val="24"/>
          <w:lang w:val="et-EE" w:eastAsia="et-EE"/>
        </w:rPr>
        <w:t>. Teabe andmise kulude hüvitamine</w:t>
      </w:r>
    </w:p>
    <w:p w14:paraId="7A9B16BE"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(1) Paragrahvis 2 nimetatud elektroonilise ühenduse puudumise korral suuliste või kirjalike järelepärimiste esitamisel hüvitab jälitus- või julgeolekuasutus sideettevõtjale kulud vastavalt temaga sõlmitud lepingule.</w:t>
      </w:r>
    </w:p>
    <w:p w14:paraId="2AC46C37"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(2) Üks järelepärimine hõlmab teavet:</w:t>
      </w:r>
    </w:p>
    <w:p w14:paraId="4C7830C1"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1) liitumislepingus sisalduvate sõnumi edastaja ja vastuvõtja isikuandmete kohta;</w:t>
      </w:r>
    </w:p>
    <w:p w14:paraId="39F32D7C"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2) sõnumi edastaja ja vastuvõtja asukoha kohta;</w:t>
      </w:r>
    </w:p>
    <w:p w14:paraId="4124D1ED"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3) sõnumi edastamise fakti, kestuse, viisi ja vormi kohta;</w:t>
      </w:r>
    </w:p>
    <w:p w14:paraId="3C964FCF" w14:textId="77777777" w:rsidR="00842592"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4) sõnumite edastamise protsessis moodustuvate sõnumite edastamist kirjeldavate andmekogude ja nendes sisalduvate andmete kohta.</w:t>
      </w:r>
    </w:p>
    <w:p w14:paraId="6D808273"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p>
    <w:p w14:paraId="76197634" w14:textId="77777777" w:rsidR="00842592" w:rsidRPr="00573A79" w:rsidRDefault="00842592" w:rsidP="00842592">
      <w:pPr>
        <w:pStyle w:val="Vahedeta"/>
        <w:jc w:val="both"/>
        <w:rPr>
          <w:rFonts w:ascii="Times New Roman" w:eastAsia="Times New Roman" w:hAnsi="Times New Roman" w:cs="Times New Roman"/>
          <w:b/>
          <w:bCs/>
          <w:sz w:val="24"/>
          <w:szCs w:val="24"/>
          <w:lang w:val="et-EE" w:eastAsia="et-EE"/>
        </w:rPr>
      </w:pPr>
      <w:r w:rsidRPr="00573A79">
        <w:rPr>
          <w:rFonts w:ascii="Times New Roman" w:eastAsia="Times New Roman" w:hAnsi="Times New Roman" w:cs="Times New Roman"/>
          <w:b/>
          <w:bCs/>
          <w:sz w:val="24"/>
          <w:szCs w:val="24"/>
          <w:lang w:val="et-EE" w:eastAsia="et-EE"/>
        </w:rPr>
        <w:t xml:space="preserve">§ </w:t>
      </w:r>
      <w:r>
        <w:rPr>
          <w:rFonts w:ascii="Times New Roman" w:eastAsia="Times New Roman" w:hAnsi="Times New Roman" w:cs="Times New Roman"/>
          <w:b/>
          <w:bCs/>
          <w:sz w:val="24"/>
          <w:szCs w:val="24"/>
          <w:lang w:val="et-EE" w:eastAsia="et-EE"/>
        </w:rPr>
        <w:t>6</w:t>
      </w:r>
      <w:r w:rsidRPr="00573A79">
        <w:rPr>
          <w:rFonts w:ascii="Times New Roman" w:eastAsia="Times New Roman" w:hAnsi="Times New Roman" w:cs="Times New Roman"/>
          <w:b/>
          <w:bCs/>
          <w:sz w:val="24"/>
          <w:szCs w:val="24"/>
          <w:lang w:val="et-EE" w:eastAsia="et-EE"/>
        </w:rPr>
        <w:t>. Sõnumite jälgimisseadmesse ülekandmisega seotud kulude hüvitamine</w:t>
      </w:r>
    </w:p>
    <w:p w14:paraId="49D88F9E" w14:textId="77777777" w:rsidR="00842592" w:rsidRDefault="00842592" w:rsidP="00842592">
      <w:pPr>
        <w:pStyle w:val="Vahedeta"/>
        <w:jc w:val="both"/>
        <w:rPr>
          <w:rFonts w:ascii="Times New Roman" w:eastAsia="Times New Roman" w:hAnsi="Times New Roman" w:cs="Times New Roman"/>
          <w:sz w:val="24"/>
          <w:szCs w:val="24"/>
          <w:lang w:val="et-EE" w:eastAsia="et-EE"/>
        </w:rPr>
      </w:pPr>
      <w:r w:rsidRPr="00573A79">
        <w:rPr>
          <w:rFonts w:ascii="Times New Roman" w:eastAsia="Times New Roman" w:hAnsi="Times New Roman" w:cs="Times New Roman"/>
          <w:sz w:val="24"/>
          <w:szCs w:val="24"/>
          <w:lang w:val="et-EE" w:eastAsia="et-EE"/>
        </w:rPr>
        <w:t xml:space="preserve">Jälitus- või julgeolekuasutus hüvitab ühes kalendrikuus kulud </w:t>
      </w:r>
      <w:r>
        <w:rPr>
          <w:rFonts w:ascii="Times New Roman" w:eastAsia="Times New Roman" w:hAnsi="Times New Roman" w:cs="Times New Roman"/>
          <w:sz w:val="24"/>
          <w:szCs w:val="24"/>
          <w:lang w:val="et-EE" w:eastAsia="et-EE"/>
        </w:rPr>
        <w:t>e</w:t>
      </w:r>
      <w:r w:rsidRPr="00573A79">
        <w:rPr>
          <w:rFonts w:ascii="Times New Roman" w:eastAsia="Times New Roman" w:hAnsi="Times New Roman" w:cs="Times New Roman"/>
          <w:sz w:val="24"/>
          <w:szCs w:val="24"/>
          <w:lang w:val="et-EE" w:eastAsia="et-EE"/>
        </w:rPr>
        <w:t>lektroonilise side seaduse § 113 lõikes 3 nimetatud juurdepääsu kasutamise ja sõnumite ülekandmise eest sideettevõtjaga sõlmitud lepingus kindlaksmääratud summas, olenemata edastatavate sõnumite ja nende saladuse õiguse piiramise mahust.</w:t>
      </w:r>
    </w:p>
    <w:p w14:paraId="140A7B70" w14:textId="77777777" w:rsidR="00842592" w:rsidRPr="00573A79" w:rsidRDefault="00842592" w:rsidP="00842592">
      <w:pPr>
        <w:pStyle w:val="Vahedeta"/>
        <w:jc w:val="both"/>
        <w:rPr>
          <w:rFonts w:ascii="Times New Roman" w:eastAsia="Times New Roman" w:hAnsi="Times New Roman" w:cs="Times New Roman"/>
          <w:sz w:val="24"/>
          <w:szCs w:val="24"/>
          <w:lang w:val="et-EE" w:eastAsia="et-EE"/>
        </w:rPr>
      </w:pPr>
    </w:p>
    <w:p w14:paraId="712E45C3" w14:textId="77777777" w:rsidR="00842592" w:rsidRPr="00573A79" w:rsidRDefault="00842592" w:rsidP="00842592">
      <w:pPr>
        <w:pStyle w:val="Vahedeta"/>
        <w:jc w:val="both"/>
        <w:rPr>
          <w:rFonts w:ascii="Times New Roman" w:eastAsia="Times New Roman" w:hAnsi="Times New Roman" w:cs="Times New Roman"/>
          <w:b/>
          <w:bCs/>
          <w:sz w:val="24"/>
          <w:szCs w:val="24"/>
          <w:lang w:val="et-EE" w:eastAsia="et-EE"/>
        </w:rPr>
      </w:pPr>
      <w:r w:rsidRPr="00573A79">
        <w:rPr>
          <w:rFonts w:ascii="Times New Roman" w:eastAsia="Times New Roman" w:hAnsi="Times New Roman" w:cs="Times New Roman"/>
          <w:b/>
          <w:bCs/>
          <w:sz w:val="24"/>
          <w:szCs w:val="24"/>
          <w:lang w:val="et-EE" w:eastAsia="et-EE"/>
        </w:rPr>
        <w:t xml:space="preserve">§ </w:t>
      </w:r>
      <w:r>
        <w:rPr>
          <w:rFonts w:ascii="Times New Roman" w:eastAsia="Times New Roman" w:hAnsi="Times New Roman" w:cs="Times New Roman"/>
          <w:b/>
          <w:bCs/>
          <w:sz w:val="24"/>
          <w:szCs w:val="24"/>
          <w:lang w:val="et-EE" w:eastAsia="et-EE"/>
        </w:rPr>
        <w:t>7</w:t>
      </w:r>
      <w:r w:rsidRPr="00573A79">
        <w:rPr>
          <w:rFonts w:ascii="Times New Roman" w:eastAsia="Times New Roman" w:hAnsi="Times New Roman" w:cs="Times New Roman"/>
          <w:b/>
          <w:bCs/>
          <w:sz w:val="24"/>
          <w:szCs w:val="24"/>
          <w:lang w:val="et-EE" w:eastAsia="et-EE"/>
        </w:rPr>
        <w:t>. Hüvitise suuruse osas kokkuleppele mittejõudmine</w:t>
      </w:r>
    </w:p>
    <w:p w14:paraId="17372E06" w14:textId="77777777" w:rsidR="00842592" w:rsidRDefault="00842592" w:rsidP="00842592">
      <w:pPr>
        <w:pStyle w:val="Vahedeta"/>
        <w:jc w:val="both"/>
        <w:rPr>
          <w:rFonts w:ascii="Times New Roman" w:eastAsia="Times New Roman" w:hAnsi="Times New Roman" w:cs="Times New Roman"/>
          <w:sz w:val="24"/>
          <w:szCs w:val="24"/>
          <w:lang w:val="et-EE" w:eastAsia="et-EE"/>
        </w:rPr>
      </w:pPr>
      <w:r>
        <w:rPr>
          <w:rFonts w:ascii="Times New Roman" w:eastAsia="Times New Roman" w:hAnsi="Times New Roman" w:cs="Times New Roman"/>
          <w:sz w:val="24"/>
          <w:szCs w:val="24"/>
          <w:lang w:val="et-EE" w:eastAsia="et-EE"/>
        </w:rPr>
        <w:t>Sise</w:t>
      </w:r>
      <w:r w:rsidRPr="00573A79">
        <w:rPr>
          <w:rFonts w:ascii="Times New Roman" w:eastAsia="Times New Roman" w:hAnsi="Times New Roman" w:cs="Times New Roman"/>
          <w:sz w:val="24"/>
          <w:szCs w:val="24"/>
          <w:lang w:val="et-EE" w:eastAsia="et-EE"/>
        </w:rPr>
        <w:t xml:space="preserve">ministeeriumi või jälitus- või julgeolekuasutuse ja sideettevõtja vahel käesolevas määruses ettenähtud hüvitise suuruse osas kokkuleppele mittejõudmine ei saa olla </w:t>
      </w:r>
      <w:r>
        <w:rPr>
          <w:rFonts w:ascii="Times New Roman" w:eastAsia="Times New Roman" w:hAnsi="Times New Roman" w:cs="Times New Roman"/>
          <w:sz w:val="24"/>
          <w:szCs w:val="24"/>
          <w:lang w:val="et-EE" w:eastAsia="et-EE"/>
        </w:rPr>
        <w:t>e</w:t>
      </w:r>
      <w:r w:rsidRPr="00573A79">
        <w:rPr>
          <w:rFonts w:ascii="Times New Roman" w:eastAsia="Times New Roman" w:hAnsi="Times New Roman" w:cs="Times New Roman"/>
          <w:sz w:val="24"/>
          <w:szCs w:val="24"/>
          <w:lang w:val="et-EE" w:eastAsia="et-EE"/>
        </w:rPr>
        <w:t>lektroonilise side seaduse § 112 lõikes 1 sätestatud teabe edastamisest või § 113 lõikes 3 nimetatud sõnumite ülekandmise keeldumise aluseks.</w:t>
      </w:r>
    </w:p>
    <w:p w14:paraId="3AED4A1D" w14:textId="77777777" w:rsidR="00842592" w:rsidRPr="00EA4032" w:rsidRDefault="00842592" w:rsidP="00842592">
      <w:pPr>
        <w:pStyle w:val="Vahedeta"/>
        <w:jc w:val="both"/>
        <w:rPr>
          <w:rFonts w:ascii="Times New Roman" w:eastAsia="Times New Roman" w:hAnsi="Times New Roman" w:cs="Times New Roman"/>
          <w:sz w:val="24"/>
          <w:szCs w:val="24"/>
          <w:lang w:val="et-EE" w:eastAsia="et-EE"/>
        </w:rPr>
      </w:pPr>
    </w:p>
    <w:p w14:paraId="3C40FB46" w14:textId="77777777" w:rsidR="00842592" w:rsidRPr="00EA4032" w:rsidRDefault="00842592" w:rsidP="00842592">
      <w:pPr>
        <w:pStyle w:val="Vahedeta"/>
        <w:jc w:val="both"/>
        <w:rPr>
          <w:rFonts w:ascii="Times New Roman" w:eastAsia="Times New Roman" w:hAnsi="Times New Roman" w:cs="Times New Roman"/>
          <w:b/>
          <w:sz w:val="24"/>
          <w:szCs w:val="24"/>
          <w:lang w:val="et-EE" w:eastAsia="et-EE"/>
        </w:rPr>
      </w:pPr>
      <w:r w:rsidRPr="00EA4032">
        <w:rPr>
          <w:rFonts w:ascii="Times New Roman" w:eastAsia="Times New Roman" w:hAnsi="Times New Roman" w:cs="Times New Roman"/>
          <w:b/>
          <w:sz w:val="24"/>
          <w:szCs w:val="24"/>
          <w:lang w:val="et-EE" w:eastAsia="et-EE"/>
        </w:rPr>
        <w:t xml:space="preserve">§ </w:t>
      </w:r>
      <w:r>
        <w:rPr>
          <w:rFonts w:ascii="Times New Roman" w:eastAsia="Times New Roman" w:hAnsi="Times New Roman" w:cs="Times New Roman"/>
          <w:b/>
          <w:sz w:val="24"/>
          <w:szCs w:val="24"/>
          <w:lang w:val="et-EE" w:eastAsia="et-EE"/>
        </w:rPr>
        <w:t>8</w:t>
      </w:r>
      <w:r w:rsidRPr="00EA4032">
        <w:rPr>
          <w:rFonts w:ascii="Times New Roman" w:eastAsia="Times New Roman" w:hAnsi="Times New Roman" w:cs="Times New Roman"/>
          <w:b/>
          <w:sz w:val="24"/>
          <w:szCs w:val="24"/>
          <w:lang w:val="et-EE" w:eastAsia="et-EE"/>
        </w:rPr>
        <w:t>.</w:t>
      </w:r>
      <w:r w:rsidRPr="00EA4032">
        <w:rPr>
          <w:rFonts w:ascii="Times New Roman" w:eastAsia="Times New Roman" w:hAnsi="Times New Roman" w:cs="Times New Roman"/>
          <w:sz w:val="24"/>
          <w:szCs w:val="24"/>
          <w:lang w:val="et-EE" w:eastAsia="et-EE"/>
        </w:rPr>
        <w:t xml:space="preserve"> </w:t>
      </w:r>
      <w:r w:rsidRPr="00EA4032">
        <w:rPr>
          <w:rFonts w:ascii="Times New Roman" w:eastAsia="Times New Roman" w:hAnsi="Times New Roman" w:cs="Times New Roman"/>
          <w:b/>
          <w:sz w:val="24"/>
          <w:szCs w:val="24"/>
          <w:lang w:val="et-EE" w:eastAsia="et-EE"/>
        </w:rPr>
        <w:t>Määruse jõustumine</w:t>
      </w:r>
    </w:p>
    <w:p w14:paraId="23F483DF" w14:textId="77777777" w:rsidR="00842592" w:rsidRPr="00EA4032" w:rsidRDefault="00842592" w:rsidP="00842592">
      <w:pPr>
        <w:pStyle w:val="Vahedeta"/>
        <w:jc w:val="both"/>
        <w:rPr>
          <w:rFonts w:ascii="Times New Roman" w:eastAsia="Times New Roman" w:hAnsi="Times New Roman" w:cs="Times New Roman"/>
          <w:sz w:val="24"/>
          <w:szCs w:val="24"/>
          <w:lang w:val="et-EE" w:eastAsia="et-EE"/>
        </w:rPr>
      </w:pPr>
      <w:r w:rsidRPr="00EA4032">
        <w:rPr>
          <w:rFonts w:ascii="Times New Roman" w:eastAsia="Times New Roman" w:hAnsi="Times New Roman" w:cs="Times New Roman"/>
          <w:sz w:val="24"/>
          <w:szCs w:val="24"/>
          <w:lang w:val="et-EE" w:eastAsia="et-EE"/>
        </w:rPr>
        <w:t>Määrus jõustub ...</w:t>
      </w:r>
    </w:p>
    <w:p w14:paraId="7673DAE0" w14:textId="77777777" w:rsidR="00842592" w:rsidRPr="00EA4032" w:rsidRDefault="00842592" w:rsidP="00842592">
      <w:pPr>
        <w:pStyle w:val="Vahedeta"/>
        <w:jc w:val="both"/>
        <w:rPr>
          <w:rFonts w:ascii="Times New Roman" w:eastAsia="Calibri" w:hAnsi="Times New Roman" w:cs="Times New Roman"/>
          <w:sz w:val="24"/>
          <w:szCs w:val="24"/>
          <w:lang w:val="et-EE"/>
        </w:rPr>
      </w:pPr>
    </w:p>
    <w:p w14:paraId="102EBC8A" w14:textId="77777777" w:rsidR="00842592" w:rsidRPr="00EA4032" w:rsidRDefault="00842592" w:rsidP="00842592">
      <w:pPr>
        <w:pStyle w:val="Vahedeta"/>
        <w:jc w:val="both"/>
        <w:rPr>
          <w:rFonts w:ascii="Times New Roman" w:hAnsi="Times New Roman" w:cs="Times New Roman"/>
          <w:sz w:val="24"/>
          <w:szCs w:val="24"/>
          <w:lang w:val="et-EE"/>
        </w:rPr>
      </w:pPr>
      <w:r w:rsidRPr="00EA4032">
        <w:rPr>
          <w:rFonts w:ascii="Times New Roman" w:hAnsi="Times New Roman" w:cs="Times New Roman"/>
          <w:sz w:val="24"/>
          <w:szCs w:val="24"/>
          <w:lang w:val="et-EE"/>
        </w:rPr>
        <w:t xml:space="preserve">Kristen </w:t>
      </w:r>
      <w:proofErr w:type="spellStart"/>
      <w:r w:rsidRPr="00EA4032">
        <w:rPr>
          <w:rFonts w:ascii="Times New Roman" w:hAnsi="Times New Roman" w:cs="Times New Roman"/>
          <w:sz w:val="24"/>
          <w:szCs w:val="24"/>
          <w:lang w:val="et-EE"/>
        </w:rPr>
        <w:t>Michal</w:t>
      </w:r>
      <w:proofErr w:type="spellEnd"/>
    </w:p>
    <w:p w14:paraId="6C03A417" w14:textId="77777777" w:rsidR="00842592" w:rsidRPr="00EA4032" w:rsidRDefault="00842592" w:rsidP="00842592">
      <w:pPr>
        <w:pStyle w:val="Vahedeta"/>
        <w:jc w:val="both"/>
        <w:rPr>
          <w:rFonts w:ascii="Times New Roman" w:hAnsi="Times New Roman" w:cs="Times New Roman"/>
          <w:sz w:val="24"/>
          <w:szCs w:val="24"/>
          <w:lang w:val="et-EE"/>
        </w:rPr>
      </w:pPr>
      <w:r w:rsidRPr="00EA4032">
        <w:rPr>
          <w:rFonts w:ascii="Times New Roman" w:hAnsi="Times New Roman" w:cs="Times New Roman"/>
          <w:sz w:val="24"/>
          <w:szCs w:val="24"/>
          <w:lang w:val="et-EE"/>
        </w:rPr>
        <w:t>Peaminister</w:t>
      </w:r>
    </w:p>
    <w:p w14:paraId="62BAFBC4" w14:textId="77777777" w:rsidR="00842592" w:rsidRPr="00EA4032" w:rsidRDefault="00842592" w:rsidP="00842592">
      <w:pPr>
        <w:pStyle w:val="Vahedeta"/>
        <w:jc w:val="both"/>
        <w:rPr>
          <w:rFonts w:ascii="Times New Roman" w:hAnsi="Times New Roman" w:cs="Times New Roman"/>
          <w:sz w:val="24"/>
          <w:szCs w:val="24"/>
          <w:lang w:val="et-EE"/>
        </w:rPr>
      </w:pPr>
    </w:p>
    <w:p w14:paraId="3A598052" w14:textId="77777777" w:rsidR="00842592" w:rsidRPr="00EA4032" w:rsidRDefault="00842592" w:rsidP="00842592">
      <w:pPr>
        <w:pStyle w:val="Vahedeta"/>
        <w:jc w:val="both"/>
        <w:rPr>
          <w:rFonts w:ascii="Times New Roman" w:hAnsi="Times New Roman" w:cs="Times New Roman"/>
          <w:sz w:val="24"/>
          <w:szCs w:val="24"/>
          <w:lang w:val="et-EE"/>
        </w:rPr>
      </w:pPr>
    </w:p>
    <w:p w14:paraId="169C95C5" w14:textId="77777777" w:rsidR="00842592" w:rsidRPr="00EA4032" w:rsidRDefault="00842592" w:rsidP="00842592">
      <w:pPr>
        <w:pStyle w:val="Vahedeta"/>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Igor </w:t>
      </w:r>
      <w:proofErr w:type="spellStart"/>
      <w:r>
        <w:rPr>
          <w:rFonts w:ascii="Times New Roman" w:hAnsi="Times New Roman" w:cs="Times New Roman"/>
          <w:sz w:val="24"/>
          <w:szCs w:val="24"/>
          <w:lang w:val="et-EE"/>
        </w:rPr>
        <w:t>Taro</w:t>
      </w:r>
      <w:proofErr w:type="spellEnd"/>
    </w:p>
    <w:p w14:paraId="102A6117" w14:textId="77777777" w:rsidR="00842592" w:rsidRPr="00EA4032" w:rsidRDefault="00842592" w:rsidP="00842592">
      <w:pPr>
        <w:pStyle w:val="Vahedeta"/>
        <w:jc w:val="both"/>
        <w:rPr>
          <w:rFonts w:ascii="Times New Roman" w:hAnsi="Times New Roman" w:cs="Times New Roman"/>
          <w:sz w:val="24"/>
          <w:szCs w:val="24"/>
          <w:lang w:val="et-EE"/>
        </w:rPr>
      </w:pPr>
      <w:r>
        <w:rPr>
          <w:rFonts w:ascii="Times New Roman" w:hAnsi="Times New Roman" w:cs="Times New Roman"/>
          <w:sz w:val="24"/>
          <w:szCs w:val="24"/>
          <w:lang w:val="et-EE"/>
        </w:rPr>
        <w:t>Sise</w:t>
      </w:r>
      <w:r w:rsidRPr="00EA4032">
        <w:rPr>
          <w:rFonts w:ascii="Times New Roman" w:hAnsi="Times New Roman" w:cs="Times New Roman"/>
          <w:sz w:val="24"/>
          <w:szCs w:val="24"/>
          <w:lang w:val="et-EE"/>
        </w:rPr>
        <w:t>minister</w:t>
      </w:r>
    </w:p>
    <w:p w14:paraId="44DB5D83" w14:textId="77777777" w:rsidR="00842592" w:rsidRPr="00EA4032" w:rsidRDefault="00842592" w:rsidP="00842592">
      <w:pPr>
        <w:pStyle w:val="Vahedeta"/>
        <w:jc w:val="both"/>
        <w:rPr>
          <w:rFonts w:ascii="Times New Roman" w:hAnsi="Times New Roman" w:cs="Times New Roman"/>
          <w:sz w:val="24"/>
          <w:szCs w:val="24"/>
          <w:lang w:val="et-EE"/>
        </w:rPr>
      </w:pPr>
    </w:p>
    <w:p w14:paraId="2E9F403C" w14:textId="77777777" w:rsidR="00842592" w:rsidRPr="00EA4032" w:rsidRDefault="00842592" w:rsidP="00842592">
      <w:pPr>
        <w:pStyle w:val="Vahedeta"/>
        <w:jc w:val="both"/>
        <w:rPr>
          <w:rFonts w:ascii="Times New Roman" w:hAnsi="Times New Roman" w:cs="Times New Roman"/>
          <w:sz w:val="24"/>
          <w:szCs w:val="24"/>
          <w:lang w:val="et-EE"/>
        </w:rPr>
      </w:pPr>
    </w:p>
    <w:p w14:paraId="2E7008E0" w14:textId="77777777" w:rsidR="00842592" w:rsidRPr="00EA4032" w:rsidRDefault="00842592" w:rsidP="00842592">
      <w:pPr>
        <w:pStyle w:val="Vahedeta"/>
        <w:jc w:val="both"/>
        <w:rPr>
          <w:rFonts w:ascii="Times New Roman" w:hAnsi="Times New Roman" w:cs="Times New Roman"/>
          <w:sz w:val="24"/>
          <w:szCs w:val="24"/>
          <w:lang w:val="et-EE"/>
        </w:rPr>
      </w:pPr>
      <w:r w:rsidRPr="00EA4032">
        <w:rPr>
          <w:rFonts w:ascii="Times New Roman" w:hAnsi="Times New Roman" w:cs="Times New Roman"/>
          <w:sz w:val="24"/>
          <w:szCs w:val="24"/>
          <w:lang w:val="et-EE"/>
        </w:rPr>
        <w:t>Keit Kasemets</w:t>
      </w:r>
    </w:p>
    <w:p w14:paraId="4205F679" w14:textId="4E923B41" w:rsidR="00577EEA" w:rsidRPr="00842592" w:rsidRDefault="00842592" w:rsidP="00842592">
      <w:pPr>
        <w:pStyle w:val="Vahedeta"/>
        <w:jc w:val="both"/>
        <w:rPr>
          <w:rFonts w:ascii="Times New Roman" w:hAnsi="Times New Roman" w:cs="Times New Roman"/>
          <w:sz w:val="24"/>
          <w:szCs w:val="24"/>
          <w:lang w:val="et-EE"/>
        </w:rPr>
      </w:pPr>
      <w:r w:rsidRPr="00EA4032">
        <w:rPr>
          <w:rFonts w:ascii="Times New Roman" w:hAnsi="Times New Roman" w:cs="Times New Roman"/>
          <w:sz w:val="24"/>
          <w:szCs w:val="24"/>
          <w:lang w:val="et-EE"/>
        </w:rPr>
        <w:t>Riigisekretär</w:t>
      </w:r>
    </w:p>
    <w:sectPr w:rsidR="00577EEA" w:rsidRPr="00842592" w:rsidSect="00E87AF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88FBB" w14:textId="77777777" w:rsidR="0036006A" w:rsidRDefault="0036006A" w:rsidP="00842592">
      <w:pPr>
        <w:spacing w:after="0" w:line="240" w:lineRule="auto"/>
      </w:pPr>
      <w:r>
        <w:separator/>
      </w:r>
    </w:p>
  </w:endnote>
  <w:endnote w:type="continuationSeparator" w:id="0">
    <w:p w14:paraId="64371666" w14:textId="77777777" w:rsidR="0036006A" w:rsidRDefault="0036006A" w:rsidP="00842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667177"/>
      <w:docPartObj>
        <w:docPartGallery w:val="Page Numbers (Bottom of Page)"/>
        <w:docPartUnique/>
      </w:docPartObj>
    </w:sdtPr>
    <w:sdtContent>
      <w:p w14:paraId="3674B56D" w14:textId="3CCD0EB3" w:rsidR="00842592" w:rsidRDefault="00842592">
        <w:pPr>
          <w:pStyle w:val="Jalus"/>
          <w:jc w:val="center"/>
        </w:pPr>
        <w:r>
          <w:fldChar w:fldCharType="begin"/>
        </w:r>
        <w:r>
          <w:instrText>PAGE   \* MERGEFORMAT</w:instrText>
        </w:r>
        <w:r>
          <w:fldChar w:fldCharType="separate"/>
        </w:r>
        <w:r>
          <w:t>2</w:t>
        </w:r>
        <w:r>
          <w:fldChar w:fldCharType="end"/>
        </w:r>
      </w:p>
    </w:sdtContent>
  </w:sdt>
  <w:p w14:paraId="011C52CB" w14:textId="77777777" w:rsidR="00842592" w:rsidRDefault="0084259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9F84A" w14:textId="77777777" w:rsidR="0036006A" w:rsidRDefault="0036006A" w:rsidP="00842592">
      <w:pPr>
        <w:spacing w:after="0" w:line="240" w:lineRule="auto"/>
      </w:pPr>
      <w:r>
        <w:separator/>
      </w:r>
    </w:p>
  </w:footnote>
  <w:footnote w:type="continuationSeparator" w:id="0">
    <w:p w14:paraId="26F62942" w14:textId="77777777" w:rsidR="0036006A" w:rsidRDefault="0036006A" w:rsidP="008425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575D2"/>
    <w:multiLevelType w:val="hybridMultilevel"/>
    <w:tmpl w:val="A9965FF0"/>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590F5FAC"/>
    <w:multiLevelType w:val="hybridMultilevel"/>
    <w:tmpl w:val="2200B77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748114321">
    <w:abstractNumId w:val="0"/>
  </w:num>
  <w:num w:numId="2" w16cid:durableId="2086878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AFC"/>
    <w:rsid w:val="000512E6"/>
    <w:rsid w:val="00056342"/>
    <w:rsid w:val="000E2C50"/>
    <w:rsid w:val="00124739"/>
    <w:rsid w:val="001C7D19"/>
    <w:rsid w:val="00315EB4"/>
    <w:rsid w:val="0036006A"/>
    <w:rsid w:val="0046455D"/>
    <w:rsid w:val="00492FDD"/>
    <w:rsid w:val="00577EEA"/>
    <w:rsid w:val="005E5690"/>
    <w:rsid w:val="00605446"/>
    <w:rsid w:val="00693911"/>
    <w:rsid w:val="00693B91"/>
    <w:rsid w:val="006C6B71"/>
    <w:rsid w:val="006D00EA"/>
    <w:rsid w:val="006F4ECB"/>
    <w:rsid w:val="007055CB"/>
    <w:rsid w:val="00720364"/>
    <w:rsid w:val="007D6E64"/>
    <w:rsid w:val="0082005A"/>
    <w:rsid w:val="00842592"/>
    <w:rsid w:val="0087312B"/>
    <w:rsid w:val="00926766"/>
    <w:rsid w:val="009A4C50"/>
    <w:rsid w:val="009C6951"/>
    <w:rsid w:val="00AB4DC8"/>
    <w:rsid w:val="00AD7537"/>
    <w:rsid w:val="00AF3778"/>
    <w:rsid w:val="00B81D9D"/>
    <w:rsid w:val="00BE5D05"/>
    <w:rsid w:val="00CC64FE"/>
    <w:rsid w:val="00D13C54"/>
    <w:rsid w:val="00DA273F"/>
    <w:rsid w:val="00DE003F"/>
    <w:rsid w:val="00E87AFC"/>
    <w:rsid w:val="00E90149"/>
    <w:rsid w:val="00EA6365"/>
    <w:rsid w:val="00EC7BD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A01F"/>
  <w15:chartTrackingRefBased/>
  <w15:docId w15:val="{3D7B5248-7E5E-4BD1-951F-3984A0BD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E87AFC"/>
    <w:pPr>
      <w:spacing w:after="160" w:line="259" w:lineRule="auto"/>
    </w:pPr>
    <w:rPr>
      <w:sz w:val="22"/>
      <w:szCs w:val="22"/>
      <w:lang w:val="et-EE"/>
    </w:rPr>
  </w:style>
  <w:style w:type="paragraph" w:styleId="Pealkiri1">
    <w:name w:val="heading 1"/>
    <w:basedOn w:val="Normaallaad"/>
    <w:next w:val="Normaallaad"/>
    <w:link w:val="Pealkiri1Mrk"/>
    <w:uiPriority w:val="9"/>
    <w:qFormat/>
    <w:rsid w:val="00E87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87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87AFC"/>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87AFC"/>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87AFC"/>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87AFC"/>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87AFC"/>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87AFC"/>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87AFC"/>
    <w:pPr>
      <w:keepNext/>
      <w:keepLines/>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87AFC"/>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87AFC"/>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87AFC"/>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87AFC"/>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87AFC"/>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87AFC"/>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87AFC"/>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87AFC"/>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87AFC"/>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87AFC"/>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87AFC"/>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87AFC"/>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87AFC"/>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87AFC"/>
    <w:pPr>
      <w:spacing w:before="160"/>
      <w:jc w:val="center"/>
    </w:pPr>
    <w:rPr>
      <w:i/>
      <w:iCs/>
      <w:color w:val="404040" w:themeColor="text1" w:themeTint="BF"/>
    </w:rPr>
  </w:style>
  <w:style w:type="character" w:customStyle="1" w:styleId="TsitaatMrk">
    <w:name w:val="Tsitaat Märk"/>
    <w:basedOn w:val="Liguvaikefont"/>
    <w:link w:val="Tsitaat"/>
    <w:uiPriority w:val="29"/>
    <w:rsid w:val="00E87AFC"/>
    <w:rPr>
      <w:i/>
      <w:iCs/>
      <w:color w:val="404040" w:themeColor="text1" w:themeTint="BF"/>
    </w:rPr>
  </w:style>
  <w:style w:type="paragraph" w:styleId="Loendilik">
    <w:name w:val="List Paragraph"/>
    <w:basedOn w:val="Normaallaad"/>
    <w:uiPriority w:val="34"/>
    <w:qFormat/>
    <w:rsid w:val="00E87AFC"/>
    <w:pPr>
      <w:ind w:left="720"/>
      <w:contextualSpacing/>
    </w:pPr>
  </w:style>
  <w:style w:type="character" w:styleId="Selgeltmrgatavrhutus">
    <w:name w:val="Intense Emphasis"/>
    <w:basedOn w:val="Liguvaikefont"/>
    <w:uiPriority w:val="21"/>
    <w:qFormat/>
    <w:rsid w:val="00E87AFC"/>
    <w:rPr>
      <w:i/>
      <w:iCs/>
      <w:color w:val="0F4761" w:themeColor="accent1" w:themeShade="BF"/>
    </w:rPr>
  </w:style>
  <w:style w:type="paragraph" w:styleId="Selgeltmrgatavtsitaat">
    <w:name w:val="Intense Quote"/>
    <w:basedOn w:val="Normaallaad"/>
    <w:next w:val="Normaallaad"/>
    <w:link w:val="SelgeltmrgatavtsitaatMrk"/>
    <w:uiPriority w:val="30"/>
    <w:qFormat/>
    <w:rsid w:val="00E87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87AFC"/>
    <w:rPr>
      <w:i/>
      <w:iCs/>
      <w:color w:val="0F4761" w:themeColor="accent1" w:themeShade="BF"/>
    </w:rPr>
  </w:style>
  <w:style w:type="character" w:styleId="Selgeltmrgatavviide">
    <w:name w:val="Intense Reference"/>
    <w:basedOn w:val="Liguvaikefont"/>
    <w:uiPriority w:val="32"/>
    <w:qFormat/>
    <w:rsid w:val="00E87AFC"/>
    <w:rPr>
      <w:b/>
      <w:bCs/>
      <w:smallCaps/>
      <w:color w:val="0F4761" w:themeColor="accent1" w:themeShade="BF"/>
      <w:spacing w:val="5"/>
    </w:rPr>
  </w:style>
  <w:style w:type="paragraph" w:styleId="Vahedeta">
    <w:name w:val="No Spacing"/>
    <w:uiPriority w:val="1"/>
    <w:qFormat/>
    <w:rsid w:val="00E87AFC"/>
    <w:rPr>
      <w:sz w:val="22"/>
      <w:szCs w:val="22"/>
    </w:rPr>
  </w:style>
  <w:style w:type="character" w:styleId="Kommentaariviide">
    <w:name w:val="annotation reference"/>
    <w:basedOn w:val="Liguvaikefont"/>
    <w:uiPriority w:val="99"/>
    <w:semiHidden/>
    <w:unhideWhenUsed/>
    <w:rsid w:val="00E90149"/>
    <w:rPr>
      <w:sz w:val="16"/>
      <w:szCs w:val="16"/>
    </w:rPr>
  </w:style>
  <w:style w:type="paragraph" w:styleId="Kommentaaritekst">
    <w:name w:val="annotation text"/>
    <w:basedOn w:val="Normaallaad"/>
    <w:link w:val="KommentaaritekstMrk"/>
    <w:uiPriority w:val="99"/>
    <w:unhideWhenUsed/>
    <w:rsid w:val="00E90149"/>
    <w:pPr>
      <w:spacing w:line="240" w:lineRule="auto"/>
    </w:pPr>
    <w:rPr>
      <w:sz w:val="20"/>
      <w:szCs w:val="20"/>
    </w:rPr>
  </w:style>
  <w:style w:type="character" w:customStyle="1" w:styleId="KommentaaritekstMrk">
    <w:name w:val="Kommentaari tekst Märk"/>
    <w:basedOn w:val="Liguvaikefont"/>
    <w:link w:val="Kommentaaritekst"/>
    <w:uiPriority w:val="99"/>
    <w:rsid w:val="00E90149"/>
    <w:rPr>
      <w:sz w:val="20"/>
      <w:szCs w:val="20"/>
      <w:lang w:val="et-EE"/>
    </w:rPr>
  </w:style>
  <w:style w:type="paragraph" w:styleId="Kommentaariteema">
    <w:name w:val="annotation subject"/>
    <w:basedOn w:val="Kommentaaritekst"/>
    <w:next w:val="Kommentaaritekst"/>
    <w:link w:val="KommentaariteemaMrk"/>
    <w:uiPriority w:val="99"/>
    <w:semiHidden/>
    <w:unhideWhenUsed/>
    <w:rsid w:val="00E90149"/>
    <w:rPr>
      <w:b/>
      <w:bCs/>
    </w:rPr>
  </w:style>
  <w:style w:type="character" w:customStyle="1" w:styleId="KommentaariteemaMrk">
    <w:name w:val="Kommentaari teema Märk"/>
    <w:basedOn w:val="KommentaaritekstMrk"/>
    <w:link w:val="Kommentaariteema"/>
    <w:uiPriority w:val="99"/>
    <w:semiHidden/>
    <w:rsid w:val="00E90149"/>
    <w:rPr>
      <w:b/>
      <w:bCs/>
      <w:sz w:val="20"/>
      <w:szCs w:val="20"/>
      <w:lang w:val="et-EE"/>
    </w:rPr>
  </w:style>
  <w:style w:type="paragraph" w:styleId="Pis">
    <w:name w:val="header"/>
    <w:basedOn w:val="Normaallaad"/>
    <w:link w:val="PisMrk"/>
    <w:uiPriority w:val="99"/>
    <w:unhideWhenUsed/>
    <w:rsid w:val="00842592"/>
    <w:pPr>
      <w:tabs>
        <w:tab w:val="center" w:pos="4536"/>
        <w:tab w:val="right" w:pos="9072"/>
      </w:tabs>
      <w:spacing w:after="0" w:line="240" w:lineRule="auto"/>
    </w:pPr>
  </w:style>
  <w:style w:type="character" w:customStyle="1" w:styleId="PisMrk">
    <w:name w:val="Päis Märk"/>
    <w:basedOn w:val="Liguvaikefont"/>
    <w:link w:val="Pis"/>
    <w:uiPriority w:val="99"/>
    <w:rsid w:val="00842592"/>
    <w:rPr>
      <w:sz w:val="22"/>
      <w:szCs w:val="22"/>
      <w:lang w:val="et-EE"/>
    </w:rPr>
  </w:style>
  <w:style w:type="paragraph" w:styleId="Jalus">
    <w:name w:val="footer"/>
    <w:basedOn w:val="Normaallaad"/>
    <w:link w:val="JalusMrk"/>
    <w:uiPriority w:val="99"/>
    <w:unhideWhenUsed/>
    <w:rsid w:val="00842592"/>
    <w:pPr>
      <w:tabs>
        <w:tab w:val="center" w:pos="4536"/>
        <w:tab w:val="right" w:pos="9072"/>
      </w:tabs>
      <w:spacing w:after="0" w:line="240" w:lineRule="auto"/>
    </w:pPr>
  </w:style>
  <w:style w:type="character" w:customStyle="1" w:styleId="JalusMrk">
    <w:name w:val="Jalus Märk"/>
    <w:basedOn w:val="Liguvaikefont"/>
    <w:link w:val="Jalus"/>
    <w:uiPriority w:val="99"/>
    <w:rsid w:val="00842592"/>
    <w:rPr>
      <w:sz w:val="22"/>
      <w:szCs w:val="22"/>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AE87B4-23B6-432E-AF3C-B1EFF96C7422}"/>
</file>

<file path=customXml/itemProps2.xml><?xml version="1.0" encoding="utf-8"?>
<ds:datastoreItem xmlns:ds="http://schemas.openxmlformats.org/officeDocument/2006/customXml" ds:itemID="{C6C7989C-A33F-4DF3-BDD9-9BF3A17C4B95}">
  <ds:schemaRefs>
    <ds:schemaRef ds:uri="http://schemas.microsoft.com/sharepoint/v3/contenttype/forms"/>
  </ds:schemaRefs>
</ds:datastoreItem>
</file>

<file path=customXml/itemProps3.xml><?xml version="1.0" encoding="utf-8"?>
<ds:datastoreItem xmlns:ds="http://schemas.openxmlformats.org/officeDocument/2006/customXml" ds:itemID="{FD1309DC-EA09-443D-9743-4BB94F1B5F2E}">
  <ds:schemaRefs>
    <ds:schemaRef ds:uri="http://schemas.microsoft.com/office/2006/metadata/properties"/>
    <ds:schemaRef ds:uri="http://schemas.microsoft.com/office/infopath/2007/PartnerControls"/>
    <ds:schemaRef ds:uri="f9c4866b-30f9-435c-a654-b02a2198404e"/>
    <ds:schemaRef ds:uri="20f4a9f1-15ab-4aa8-bc21-8ea465a7e0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1114</Words>
  <Characters>6465</Characters>
  <Application>Microsoft Office Word</Application>
  <DocSecurity>0</DocSecurity>
  <Lines>53</Lines>
  <Paragraphs>15</Paragraphs>
  <ScaleCrop>false</ScaleCrop>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Markko Kunnapu</dc:creator>
  <cp:keywords/>
  <dc:description/>
  <cp:lastModifiedBy>Merje Vessmann - RK</cp:lastModifiedBy>
  <cp:revision>2</cp:revision>
  <dcterms:created xsi:type="dcterms:W3CDTF">2026-08-26T08:10:00Z</dcterms:created>
  <dcterms:modified xsi:type="dcterms:W3CDTF">2026-08-26T08:10:00Z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2026-08-26T07:34:37Z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3a04469b-8995-41c5-b846-93f69567d2c6</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